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DB93" w14:textId="67159A91" w:rsidR="00A33A29" w:rsidRDefault="00574753" w:rsidP="006F01AF">
      <w:pPr>
        <w:spacing w:line="240" w:lineRule="auto"/>
        <w:ind w:left="360"/>
        <w:jc w:val="center"/>
        <w:rPr>
          <w:rFonts w:ascii="Arial" w:hAnsi="Arial" w:cs="Arial"/>
          <w:b/>
        </w:rPr>
      </w:pPr>
      <w:bookmarkStart w:id="0" w:name="_GoBack"/>
      <w:bookmarkEnd w:id="0"/>
      <w:r w:rsidRPr="00F23EC5">
        <w:rPr>
          <w:rFonts w:cstheme="minorHAnsi"/>
          <w:b/>
          <w:noProof/>
          <w:sz w:val="24"/>
          <w:szCs w:val="24"/>
        </w:rPr>
        <w:drawing>
          <wp:inline distT="0" distB="0" distL="0" distR="0" wp14:anchorId="0EA9158E" wp14:editId="07ACA2F5">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42D78DB5" w14:textId="77BEB26E" w:rsidR="00574753" w:rsidRDefault="00574753" w:rsidP="006F01AF">
      <w:pPr>
        <w:spacing w:line="240" w:lineRule="auto"/>
        <w:ind w:left="360"/>
        <w:jc w:val="center"/>
        <w:rPr>
          <w:rFonts w:ascii="Arial" w:hAnsi="Arial" w:cs="Arial"/>
          <w:b/>
        </w:rPr>
      </w:pPr>
    </w:p>
    <w:p w14:paraId="69D02257" w14:textId="77777777" w:rsidR="00425B47" w:rsidRPr="0004677A" w:rsidRDefault="00425B47" w:rsidP="006F01AF">
      <w:pPr>
        <w:spacing w:line="240" w:lineRule="auto"/>
        <w:ind w:left="360"/>
        <w:jc w:val="center"/>
        <w:rPr>
          <w:rFonts w:ascii="Arial" w:hAnsi="Arial" w:cs="Arial"/>
          <w:b/>
        </w:rPr>
      </w:pPr>
    </w:p>
    <w:p w14:paraId="3D45CDEB"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INVITATION TO NEGOTIATE 2019-200-01</w:t>
      </w:r>
    </w:p>
    <w:p w14:paraId="34D92F8F"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for</w:t>
      </w:r>
    </w:p>
    <w:p w14:paraId="71B2C7F6" w14:textId="39ED97B9"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Engagement Center </w:t>
      </w:r>
      <w:r w:rsidR="007674C3">
        <w:rPr>
          <w:rFonts w:cstheme="minorHAnsi"/>
          <w:b/>
          <w:sz w:val="28"/>
          <w:szCs w:val="28"/>
        </w:rPr>
        <w:t xml:space="preserve">(CEC) </w:t>
      </w:r>
      <w:r w:rsidRPr="002039F7">
        <w:rPr>
          <w:rFonts w:cstheme="minorHAnsi"/>
          <w:b/>
          <w:sz w:val="28"/>
          <w:szCs w:val="28"/>
        </w:rPr>
        <w:t>Services and</w:t>
      </w:r>
    </w:p>
    <w:p w14:paraId="72AE1B9B" w14:textId="07813753"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Relationship Management </w:t>
      </w:r>
      <w:r w:rsidR="007674C3">
        <w:rPr>
          <w:rFonts w:cstheme="minorHAnsi"/>
          <w:b/>
          <w:sz w:val="28"/>
          <w:szCs w:val="28"/>
        </w:rPr>
        <w:t xml:space="preserve">(CRM) </w:t>
      </w:r>
      <w:r w:rsidRPr="002039F7">
        <w:rPr>
          <w:rFonts w:cstheme="minorHAnsi"/>
          <w:b/>
          <w:sz w:val="28"/>
          <w:szCs w:val="28"/>
        </w:rPr>
        <w:t>System Services</w:t>
      </w:r>
    </w:p>
    <w:p w14:paraId="22ECEC5A" w14:textId="77777777" w:rsidR="00D62ADF" w:rsidRPr="00CC1F8A" w:rsidRDefault="00D62ADF" w:rsidP="00C254C3">
      <w:pPr>
        <w:spacing w:after="0" w:line="240" w:lineRule="auto"/>
        <w:ind w:left="360"/>
        <w:jc w:val="center"/>
        <w:rPr>
          <w:rFonts w:cstheme="minorHAnsi"/>
          <w:b/>
        </w:rPr>
      </w:pPr>
    </w:p>
    <w:p w14:paraId="054E6DEA" w14:textId="4EF69FF5" w:rsidR="00D62ADF" w:rsidRPr="00CC1F8A" w:rsidRDefault="001A67A0" w:rsidP="00D62ADF">
      <w:pPr>
        <w:spacing w:line="240" w:lineRule="auto"/>
        <w:ind w:left="360"/>
        <w:jc w:val="center"/>
        <w:rPr>
          <w:rFonts w:cstheme="minorHAnsi"/>
          <w:b/>
          <w:sz w:val="28"/>
          <w:szCs w:val="28"/>
        </w:rPr>
      </w:pPr>
      <w:r w:rsidRPr="00CC1F8A">
        <w:rPr>
          <w:rFonts w:cstheme="minorHAnsi"/>
          <w:b/>
          <w:sz w:val="28"/>
          <w:szCs w:val="28"/>
        </w:rPr>
        <w:t xml:space="preserve">ADDENDUM </w:t>
      </w:r>
      <w:r w:rsidR="003608E1">
        <w:rPr>
          <w:rFonts w:cstheme="minorHAnsi"/>
          <w:b/>
          <w:sz w:val="28"/>
          <w:szCs w:val="28"/>
        </w:rPr>
        <w:t>2</w:t>
      </w:r>
    </w:p>
    <w:p w14:paraId="41962FE6" w14:textId="5C41CF26" w:rsidR="001A67A0" w:rsidRPr="00CC1F8A" w:rsidRDefault="002C2F27" w:rsidP="00D62ADF">
      <w:pPr>
        <w:spacing w:line="240" w:lineRule="auto"/>
        <w:ind w:left="360"/>
        <w:jc w:val="center"/>
        <w:rPr>
          <w:rFonts w:cstheme="minorHAnsi"/>
          <w:b/>
          <w:sz w:val="28"/>
          <w:szCs w:val="28"/>
        </w:rPr>
      </w:pPr>
      <w:r>
        <w:rPr>
          <w:rFonts w:cstheme="minorHAnsi"/>
          <w:b/>
          <w:sz w:val="28"/>
          <w:szCs w:val="28"/>
        </w:rPr>
        <w:t xml:space="preserve">December </w:t>
      </w:r>
      <w:r w:rsidR="00885D15" w:rsidRPr="00D404EC">
        <w:rPr>
          <w:rFonts w:cstheme="minorHAnsi"/>
          <w:b/>
          <w:sz w:val="28"/>
          <w:szCs w:val="28"/>
        </w:rPr>
        <w:t>2</w:t>
      </w:r>
      <w:r w:rsidR="001A67A0" w:rsidRPr="00CC1F8A">
        <w:rPr>
          <w:rFonts w:cstheme="minorHAnsi"/>
          <w:b/>
          <w:sz w:val="28"/>
          <w:szCs w:val="28"/>
        </w:rPr>
        <w:t>, 2019</w:t>
      </w:r>
    </w:p>
    <w:p w14:paraId="07374C8C" w14:textId="77777777" w:rsidR="007F05C0" w:rsidRDefault="007F05C0" w:rsidP="004E63E4">
      <w:pPr>
        <w:spacing w:line="240" w:lineRule="auto"/>
        <w:rPr>
          <w:rFonts w:ascii="Calibri" w:hAnsi="Calibri" w:cs="Calibri"/>
          <w:b/>
          <w:sz w:val="24"/>
          <w:szCs w:val="24"/>
        </w:rPr>
      </w:pPr>
    </w:p>
    <w:p w14:paraId="10AF73FE" w14:textId="315D518A" w:rsidR="001A67A0" w:rsidRPr="00744B92" w:rsidRDefault="00526285" w:rsidP="004E63E4">
      <w:pPr>
        <w:spacing w:line="240" w:lineRule="auto"/>
        <w:rPr>
          <w:rFonts w:ascii="Calibri" w:hAnsi="Calibri" w:cs="Calibri"/>
          <w:sz w:val="24"/>
          <w:szCs w:val="24"/>
        </w:rPr>
      </w:pPr>
      <w:r w:rsidRPr="00744B92">
        <w:rPr>
          <w:rFonts w:ascii="Calibri" w:hAnsi="Calibri" w:cs="Calibri"/>
          <w:sz w:val="24"/>
          <w:szCs w:val="24"/>
        </w:rPr>
        <w:t xml:space="preserve">Addendum </w:t>
      </w:r>
      <w:r w:rsidR="00883947">
        <w:rPr>
          <w:rFonts w:ascii="Calibri" w:hAnsi="Calibri" w:cs="Calibri"/>
          <w:sz w:val="24"/>
          <w:szCs w:val="24"/>
        </w:rPr>
        <w:t>2</w:t>
      </w:r>
      <w:r w:rsidRPr="00744B92">
        <w:rPr>
          <w:rFonts w:ascii="Calibri" w:hAnsi="Calibri" w:cs="Calibri"/>
          <w:sz w:val="24"/>
          <w:szCs w:val="24"/>
        </w:rPr>
        <w:t xml:space="preserve"> to</w:t>
      </w:r>
      <w:r w:rsidR="00C5602E" w:rsidRPr="00744B92">
        <w:rPr>
          <w:rFonts w:ascii="Calibri" w:hAnsi="Calibri" w:cs="Calibri"/>
          <w:sz w:val="24"/>
          <w:szCs w:val="24"/>
        </w:rPr>
        <w:t xml:space="preserve"> the</w:t>
      </w:r>
      <w:r w:rsidRPr="00744B92">
        <w:rPr>
          <w:rFonts w:ascii="Calibri" w:hAnsi="Calibri" w:cs="Calibri"/>
          <w:sz w:val="24"/>
          <w:szCs w:val="24"/>
        </w:rPr>
        <w:t xml:space="preserve"> </w:t>
      </w:r>
      <w:r w:rsidR="005838B0" w:rsidRPr="00744B92">
        <w:rPr>
          <w:rFonts w:ascii="Calibri" w:hAnsi="Calibri" w:cs="Calibri"/>
          <w:sz w:val="24"/>
          <w:szCs w:val="24"/>
        </w:rPr>
        <w:t xml:space="preserve">ITN </w:t>
      </w:r>
      <w:r w:rsidRPr="00744B92">
        <w:rPr>
          <w:rFonts w:ascii="Calibri" w:hAnsi="Calibri" w:cs="Calibri"/>
          <w:sz w:val="24"/>
          <w:szCs w:val="24"/>
        </w:rPr>
        <w:t>is as follows:</w:t>
      </w:r>
    </w:p>
    <w:p w14:paraId="5BB8A5BA" w14:textId="2FBB9468" w:rsidR="00BB15C9" w:rsidRPr="00633C6F" w:rsidRDefault="00250F0B" w:rsidP="00675529">
      <w:pPr>
        <w:pStyle w:val="Heading1"/>
        <w:ind w:left="360"/>
        <w:rPr>
          <w:rFonts w:ascii="Calibri" w:hAnsi="Calibri" w:cs="Calibri"/>
          <w:b/>
        </w:rPr>
      </w:pPr>
      <w:r w:rsidRPr="00633C6F">
        <w:rPr>
          <w:rFonts w:ascii="Calibri" w:hAnsi="Calibri" w:cs="Calibri"/>
          <w:b/>
        </w:rPr>
        <w:t xml:space="preserve">Section </w:t>
      </w:r>
      <w:r w:rsidR="00490EED">
        <w:rPr>
          <w:rFonts w:ascii="Calibri" w:hAnsi="Calibri" w:cs="Calibri"/>
          <w:b/>
        </w:rPr>
        <w:t>4</w:t>
      </w:r>
      <w:r w:rsidRPr="00633C6F">
        <w:rPr>
          <w:rFonts w:ascii="Calibri" w:hAnsi="Calibri" w:cs="Calibri"/>
          <w:b/>
        </w:rPr>
        <w:t>.D</w:t>
      </w:r>
      <w:r w:rsidR="00201704">
        <w:rPr>
          <w:rFonts w:ascii="Calibri" w:hAnsi="Calibri" w:cs="Calibri"/>
          <w:b/>
        </w:rPr>
        <w:t xml:space="preserve">, Tab C-2: Financial Solvency, </w:t>
      </w:r>
      <w:r w:rsidR="00C30618">
        <w:rPr>
          <w:rFonts w:ascii="Calibri" w:hAnsi="Calibri" w:cs="Calibri"/>
          <w:b/>
        </w:rPr>
        <w:t>on pages 26 and 27 of the ITN</w:t>
      </w:r>
      <w:r w:rsidRPr="00633C6F">
        <w:rPr>
          <w:rFonts w:ascii="Calibri" w:hAnsi="Calibri" w:cs="Calibri"/>
          <w:b/>
        </w:rPr>
        <w:t xml:space="preserve"> is</w:t>
      </w:r>
      <w:r w:rsidR="00402549">
        <w:rPr>
          <w:rFonts w:ascii="Calibri" w:hAnsi="Calibri" w:cs="Calibri"/>
          <w:b/>
        </w:rPr>
        <w:t xml:space="preserve"> deleted and replaced in its entirety as follows</w:t>
      </w:r>
      <w:r w:rsidRPr="00633C6F">
        <w:rPr>
          <w:rFonts w:ascii="Calibri" w:hAnsi="Calibri" w:cs="Calibri"/>
          <w:b/>
        </w:rPr>
        <w:t>:</w:t>
      </w:r>
    </w:p>
    <w:p w14:paraId="62F716D5" w14:textId="77777777" w:rsidR="00024101" w:rsidRDefault="00024101" w:rsidP="00675529">
      <w:pPr>
        <w:rPr>
          <w:rFonts w:ascii="Calibri" w:hAnsi="Calibri" w:cs="Calibri"/>
          <w:sz w:val="24"/>
          <w:szCs w:val="24"/>
        </w:rPr>
      </w:pPr>
      <w:r w:rsidRPr="00024101">
        <w:rPr>
          <w:rFonts w:ascii="Calibri" w:hAnsi="Calibri" w:cs="Calibri"/>
          <w:b/>
          <w:sz w:val="24"/>
          <w:szCs w:val="24"/>
        </w:rPr>
        <w:t>Tab C-2: Financial Solvency</w:t>
      </w:r>
      <w:r w:rsidRPr="00024101">
        <w:rPr>
          <w:rFonts w:ascii="Calibri" w:hAnsi="Calibri" w:cs="Calibri"/>
          <w:sz w:val="24"/>
          <w:szCs w:val="24"/>
        </w:rPr>
        <w:t xml:space="preserve"> </w:t>
      </w:r>
    </w:p>
    <w:p w14:paraId="3E1D7377" w14:textId="1849D182" w:rsidR="00402549" w:rsidRPr="00402549" w:rsidRDefault="00402549" w:rsidP="00675529">
      <w:pPr>
        <w:rPr>
          <w:rFonts w:ascii="Calibri" w:hAnsi="Calibri" w:cs="Calibri"/>
          <w:sz w:val="24"/>
          <w:szCs w:val="24"/>
        </w:rPr>
      </w:pPr>
      <w:r w:rsidRPr="00402549">
        <w:rPr>
          <w:rFonts w:ascii="Calibri" w:hAnsi="Calibri" w:cs="Calibri"/>
          <w:sz w:val="24"/>
          <w:szCs w:val="24"/>
        </w:rPr>
        <w:t xml:space="preserve">Respondent must provide documentation of the financial solvency of the organization, including audited financial statements for the organization’s two most recent fiscal years. If the organization’s two most recent fiscal years ended within 120 Calendar Days prior to the proposal due date (in accordance with the Calendar of Events and Deadlines in subsection 1.F) and the last audited financial statement is not yet available, FHKC will consider the two immediately preceding fiscal years as the most recent. </w:t>
      </w:r>
      <w:r w:rsidR="00750963">
        <w:rPr>
          <w:rFonts w:ascii="Calibri" w:hAnsi="Calibri" w:cs="Calibri"/>
          <w:sz w:val="24"/>
          <w:szCs w:val="24"/>
        </w:rPr>
        <w:t xml:space="preserve">If </w:t>
      </w:r>
      <w:r w:rsidR="00EE098C" w:rsidRPr="00402549">
        <w:rPr>
          <w:rFonts w:ascii="Calibri" w:hAnsi="Calibri" w:cs="Calibri"/>
          <w:sz w:val="24"/>
          <w:szCs w:val="24"/>
        </w:rPr>
        <w:t>financial statements for the organization’s two most recent fiscal years</w:t>
      </w:r>
      <w:r w:rsidR="008E76E2">
        <w:rPr>
          <w:rFonts w:ascii="Calibri" w:hAnsi="Calibri" w:cs="Calibri"/>
          <w:sz w:val="24"/>
          <w:szCs w:val="24"/>
        </w:rPr>
        <w:t xml:space="preserve"> do not exist</w:t>
      </w:r>
      <w:r w:rsidR="00EE098C">
        <w:rPr>
          <w:rFonts w:ascii="Calibri" w:hAnsi="Calibri" w:cs="Calibri"/>
          <w:sz w:val="24"/>
          <w:szCs w:val="24"/>
        </w:rPr>
        <w:t xml:space="preserve">, Respondent must </w:t>
      </w:r>
      <w:r w:rsidR="00333047">
        <w:rPr>
          <w:rFonts w:ascii="Calibri" w:hAnsi="Calibri" w:cs="Calibri"/>
          <w:sz w:val="24"/>
          <w:szCs w:val="24"/>
        </w:rPr>
        <w:t>submit</w:t>
      </w:r>
      <w:r w:rsidR="00EE098C">
        <w:rPr>
          <w:rFonts w:ascii="Calibri" w:hAnsi="Calibri" w:cs="Calibri"/>
          <w:sz w:val="24"/>
          <w:szCs w:val="24"/>
        </w:rPr>
        <w:t xml:space="preserve"> </w:t>
      </w:r>
      <w:r w:rsidR="009B4DE7" w:rsidRPr="009B4DE7">
        <w:rPr>
          <w:rFonts w:ascii="Calibri" w:hAnsi="Calibri" w:cs="Calibri"/>
          <w:sz w:val="24"/>
          <w:szCs w:val="24"/>
        </w:rPr>
        <w:t>an audited financial statement</w:t>
      </w:r>
      <w:r w:rsidR="0079402D">
        <w:rPr>
          <w:rFonts w:ascii="Calibri" w:hAnsi="Calibri" w:cs="Calibri"/>
          <w:sz w:val="24"/>
          <w:szCs w:val="24"/>
        </w:rPr>
        <w:t xml:space="preserve"> that encompasses</w:t>
      </w:r>
      <w:r w:rsidR="0079402D" w:rsidRPr="00402549">
        <w:rPr>
          <w:rFonts w:ascii="Calibri" w:hAnsi="Calibri" w:cs="Calibri"/>
          <w:sz w:val="24"/>
          <w:szCs w:val="24"/>
        </w:rPr>
        <w:t xml:space="preserve"> the organization’s two most recent fiscal years</w:t>
      </w:r>
      <w:r w:rsidR="00C30917">
        <w:rPr>
          <w:rFonts w:ascii="Calibri" w:hAnsi="Calibri" w:cs="Calibri"/>
          <w:sz w:val="24"/>
          <w:szCs w:val="24"/>
        </w:rPr>
        <w:t>.</w:t>
      </w:r>
    </w:p>
    <w:p w14:paraId="0AE37300" w14:textId="5FDAB62C" w:rsidR="00402549" w:rsidRPr="00402549" w:rsidRDefault="00402549" w:rsidP="00675529">
      <w:pPr>
        <w:rPr>
          <w:rFonts w:ascii="Calibri" w:hAnsi="Calibri" w:cs="Calibri"/>
          <w:sz w:val="24"/>
          <w:szCs w:val="24"/>
        </w:rPr>
      </w:pPr>
      <w:r w:rsidRPr="00402549">
        <w:rPr>
          <w:rFonts w:ascii="Calibri" w:hAnsi="Calibri" w:cs="Calibri"/>
          <w:sz w:val="24"/>
          <w:szCs w:val="24"/>
        </w:rPr>
        <w:t>The audited financial statements must comprise the complete set of financial statements, including notes</w:t>
      </w:r>
      <w:r w:rsidR="00813B13">
        <w:rPr>
          <w:rFonts w:ascii="Calibri" w:hAnsi="Calibri" w:cs="Calibri"/>
          <w:sz w:val="24"/>
          <w:szCs w:val="24"/>
        </w:rPr>
        <w:t xml:space="preserve"> and</w:t>
      </w:r>
      <w:r w:rsidRPr="00402549">
        <w:rPr>
          <w:rFonts w:ascii="Calibri" w:hAnsi="Calibri" w:cs="Calibri"/>
          <w:sz w:val="24"/>
          <w:szCs w:val="24"/>
        </w:rPr>
        <w:t xml:space="preserve"> disclosures;</w:t>
      </w:r>
      <w:r w:rsidRPr="00402549" w:rsidDel="00B23932">
        <w:rPr>
          <w:rFonts w:ascii="Calibri" w:hAnsi="Calibri" w:cs="Calibri"/>
          <w:sz w:val="24"/>
          <w:szCs w:val="24"/>
        </w:rPr>
        <w:t xml:space="preserve"> </w:t>
      </w:r>
      <w:r w:rsidRPr="00402549">
        <w:rPr>
          <w:rFonts w:ascii="Calibri" w:hAnsi="Calibri" w:cs="Calibri"/>
          <w:sz w:val="24"/>
          <w:szCs w:val="24"/>
        </w:rPr>
        <w:t>the auditor’s opinion letter; be certified by a Certified Public Accountant that the financial statements meet the requirements of the U.S. Generally Accepted Accounting Principles</w:t>
      </w:r>
      <w:r w:rsidR="00813B13">
        <w:rPr>
          <w:rFonts w:ascii="Calibri" w:hAnsi="Calibri" w:cs="Calibri"/>
          <w:sz w:val="24"/>
          <w:szCs w:val="24"/>
        </w:rPr>
        <w:t xml:space="preserve">; and, if applicable, </w:t>
      </w:r>
      <w:r w:rsidR="00813B13" w:rsidRPr="00402549">
        <w:rPr>
          <w:rFonts w:ascii="Calibri" w:hAnsi="Calibri" w:cs="Calibri"/>
          <w:sz w:val="24"/>
          <w:szCs w:val="24"/>
        </w:rPr>
        <w:t xml:space="preserve">Form 10-k for </w:t>
      </w:r>
      <w:r w:rsidR="00813B13">
        <w:rPr>
          <w:rFonts w:ascii="Calibri" w:hAnsi="Calibri" w:cs="Calibri"/>
          <w:sz w:val="24"/>
          <w:szCs w:val="24"/>
        </w:rPr>
        <w:t xml:space="preserve">any </w:t>
      </w:r>
      <w:r w:rsidR="00813B13" w:rsidRPr="00402549">
        <w:rPr>
          <w:rFonts w:ascii="Calibri" w:hAnsi="Calibri" w:cs="Calibri"/>
          <w:sz w:val="24"/>
          <w:szCs w:val="24"/>
        </w:rPr>
        <w:t>parent and subsidiary companies</w:t>
      </w:r>
      <w:r w:rsidRPr="00402549">
        <w:rPr>
          <w:rFonts w:ascii="Calibri" w:hAnsi="Calibri" w:cs="Calibri"/>
          <w:sz w:val="24"/>
          <w:szCs w:val="24"/>
        </w:rPr>
        <w:t xml:space="preserve">. </w:t>
      </w:r>
    </w:p>
    <w:p w14:paraId="426692D4" w14:textId="118AFEBC" w:rsidR="00402549" w:rsidRDefault="00402549" w:rsidP="00675529">
      <w:pPr>
        <w:rPr>
          <w:rFonts w:ascii="Calibri" w:hAnsi="Calibri" w:cs="Calibri"/>
          <w:sz w:val="24"/>
          <w:szCs w:val="24"/>
        </w:rPr>
      </w:pPr>
      <w:r w:rsidRPr="00402549">
        <w:rPr>
          <w:rFonts w:ascii="Calibri" w:hAnsi="Calibri" w:cs="Calibri"/>
          <w:sz w:val="24"/>
          <w:szCs w:val="24"/>
        </w:rPr>
        <w:t xml:space="preserve">Respondents submitting a CEC Services proposal and a CRM System Services proposal need not provide a duplicate copy of the audited financial statements. Respondents may provide the </w:t>
      </w:r>
      <w:r w:rsidRPr="00402549">
        <w:rPr>
          <w:rFonts w:ascii="Calibri" w:hAnsi="Calibri" w:cs="Calibri"/>
          <w:sz w:val="24"/>
          <w:szCs w:val="24"/>
        </w:rPr>
        <w:lastRenderedPageBreak/>
        <w:t>audited financial statements in the CEC Services proposal only (hard</w:t>
      </w:r>
      <w:r w:rsidR="000663B1">
        <w:rPr>
          <w:rFonts w:ascii="Calibri" w:hAnsi="Calibri" w:cs="Calibri"/>
          <w:sz w:val="24"/>
          <w:szCs w:val="24"/>
        </w:rPr>
        <w:t xml:space="preserve"> </w:t>
      </w:r>
      <w:r w:rsidR="000663B1" w:rsidRPr="000663B1">
        <w:rPr>
          <w:rFonts w:ascii="Calibri" w:hAnsi="Calibri" w:cs="Calibri"/>
          <w:sz w:val="24"/>
          <w:szCs w:val="24"/>
        </w:rPr>
        <w:t>copy and electronic). A duplicate copy of the audited financial statements is not required in the CRM System Services proposal.</w:t>
      </w:r>
    </w:p>
    <w:p w14:paraId="66968F4B" w14:textId="3904285B" w:rsidR="00402549" w:rsidRDefault="00402549" w:rsidP="00250F0B">
      <w:pPr>
        <w:ind w:left="360"/>
        <w:rPr>
          <w:rFonts w:ascii="Calibri" w:hAnsi="Calibri" w:cs="Calibri"/>
          <w:sz w:val="24"/>
          <w:szCs w:val="24"/>
        </w:rPr>
      </w:pPr>
    </w:p>
    <w:p w14:paraId="1DD68FEC" w14:textId="4A172C8E" w:rsidR="00A45684" w:rsidRDefault="00D0239B" w:rsidP="00D921FE">
      <w:pPr>
        <w:pStyle w:val="Heading1"/>
        <w:rPr>
          <w:rFonts w:ascii="Calibri" w:hAnsi="Calibri" w:cs="Calibri"/>
          <w:b/>
        </w:rPr>
      </w:pPr>
      <w:r w:rsidRPr="00B36DAC">
        <w:rPr>
          <w:rFonts w:ascii="Calibri" w:hAnsi="Calibri" w:cs="Calibri"/>
          <w:b/>
        </w:rPr>
        <w:t xml:space="preserve">FHKC’s answers to Respondents’ questions </w:t>
      </w:r>
      <w:r w:rsidR="00DB03AE">
        <w:rPr>
          <w:rFonts w:ascii="Calibri" w:hAnsi="Calibri" w:cs="Calibri"/>
          <w:b/>
        </w:rPr>
        <w:t>begin</w:t>
      </w:r>
      <w:r w:rsidR="00A45684">
        <w:rPr>
          <w:rFonts w:ascii="Calibri" w:hAnsi="Calibri" w:cs="Calibri"/>
          <w:b/>
        </w:rPr>
        <w:t xml:space="preserve"> on the </w:t>
      </w:r>
      <w:r w:rsidR="00A30C07">
        <w:rPr>
          <w:rFonts w:ascii="Calibri" w:hAnsi="Calibri" w:cs="Calibri"/>
          <w:b/>
        </w:rPr>
        <w:t>following</w:t>
      </w:r>
      <w:r w:rsidR="00A45684">
        <w:rPr>
          <w:rFonts w:ascii="Calibri" w:hAnsi="Calibri" w:cs="Calibri"/>
          <w:b/>
        </w:rPr>
        <w:t xml:space="preserve"> page</w:t>
      </w:r>
      <w:r w:rsidR="00A30C07">
        <w:rPr>
          <w:rFonts w:ascii="Calibri" w:hAnsi="Calibri" w:cs="Calibri"/>
          <w:b/>
        </w:rPr>
        <w:t>.</w:t>
      </w:r>
    </w:p>
    <w:p w14:paraId="2816CF61" w14:textId="77777777" w:rsidR="009C3A1A" w:rsidRDefault="009C3A1A" w:rsidP="009C3A1A"/>
    <w:p w14:paraId="4598B8A3" w14:textId="77777777" w:rsidR="009C3A1A" w:rsidRDefault="009C3A1A" w:rsidP="009C3A1A"/>
    <w:p w14:paraId="2D264AC9" w14:textId="77777777" w:rsidR="009C3A1A" w:rsidRDefault="009C3A1A" w:rsidP="009C3A1A"/>
    <w:p w14:paraId="4585FB8A" w14:textId="77777777" w:rsidR="009C3A1A" w:rsidRDefault="009C3A1A" w:rsidP="009C3A1A"/>
    <w:p w14:paraId="332AFFD1" w14:textId="77777777" w:rsidR="009C3A1A" w:rsidRDefault="009C3A1A" w:rsidP="009C3A1A"/>
    <w:p w14:paraId="30A094C9" w14:textId="77777777" w:rsidR="009C3A1A" w:rsidRDefault="009C3A1A" w:rsidP="009C3A1A"/>
    <w:p w14:paraId="02A72D73" w14:textId="77777777" w:rsidR="009C3A1A" w:rsidRDefault="009C3A1A" w:rsidP="009C3A1A"/>
    <w:p w14:paraId="7C3088AC" w14:textId="77777777" w:rsidR="009C3A1A" w:rsidRDefault="009C3A1A" w:rsidP="009C3A1A"/>
    <w:p w14:paraId="04F94C28" w14:textId="77777777" w:rsidR="009C3A1A" w:rsidRDefault="009C3A1A" w:rsidP="009C3A1A"/>
    <w:p w14:paraId="62C8959E" w14:textId="77777777" w:rsidR="009C3A1A" w:rsidRDefault="009C3A1A" w:rsidP="009C3A1A"/>
    <w:p w14:paraId="364FE1E6" w14:textId="77777777" w:rsidR="009C3A1A" w:rsidRDefault="009C3A1A" w:rsidP="009C3A1A"/>
    <w:p w14:paraId="6855B1F7" w14:textId="71E360ED" w:rsidR="0025492B" w:rsidRPr="008B4320" w:rsidRDefault="003F6362" w:rsidP="00635A34">
      <w:pPr>
        <w:jc w:val="center"/>
        <w:rPr>
          <w:sz w:val="24"/>
          <w:szCs w:val="24"/>
        </w:rPr>
        <w:sectPr w:rsidR="0025492B" w:rsidRPr="008B4320" w:rsidSect="003608E1">
          <w:footerReference w:type="default" r:id="rId9"/>
          <w:pgSz w:w="12240" w:h="15840"/>
          <w:pgMar w:top="1440" w:right="1440" w:bottom="1440" w:left="1440" w:header="720" w:footer="720" w:gutter="0"/>
          <w:cols w:space="720"/>
          <w:docGrid w:linePitch="360"/>
        </w:sectPr>
      </w:pPr>
      <w:r w:rsidRPr="008B4320">
        <w:rPr>
          <w:sz w:val="24"/>
          <w:szCs w:val="24"/>
        </w:rPr>
        <w:t>REMAINDER OF THIS PAGE INTENTIONALLY LEFT BLANK</w:t>
      </w:r>
    </w:p>
    <w:tbl>
      <w:tblPr>
        <w:tblW w:w="14575" w:type="dxa"/>
        <w:tblLayout w:type="fixed"/>
        <w:tblLook w:val="04A0" w:firstRow="1" w:lastRow="0" w:firstColumn="1" w:lastColumn="0" w:noHBand="0" w:noVBand="1"/>
      </w:tblPr>
      <w:tblGrid>
        <w:gridCol w:w="480"/>
        <w:gridCol w:w="1628"/>
        <w:gridCol w:w="1487"/>
        <w:gridCol w:w="1260"/>
        <w:gridCol w:w="5215"/>
        <w:gridCol w:w="4505"/>
      </w:tblGrid>
      <w:tr w:rsidR="004F2F98" w:rsidRPr="003353B5" w14:paraId="29B69640" w14:textId="77777777" w:rsidTr="002A1EB9">
        <w:trPr>
          <w:trHeight w:val="624"/>
          <w:tblHeader/>
        </w:trPr>
        <w:tc>
          <w:tcPr>
            <w:tcW w:w="480" w:type="dxa"/>
            <w:tcBorders>
              <w:top w:val="single" w:sz="4" w:space="0" w:color="auto"/>
              <w:left w:val="single" w:sz="4" w:space="0" w:color="auto"/>
              <w:bottom w:val="single" w:sz="4" w:space="0" w:color="auto"/>
              <w:right w:val="single" w:sz="4" w:space="0" w:color="auto"/>
            </w:tcBorders>
            <w:shd w:val="clear" w:color="auto" w:fill="4472C4" w:themeFill="accent1"/>
            <w:noWrap/>
            <w:hideMark/>
          </w:tcPr>
          <w:p w14:paraId="6F36E14F" w14:textId="77777777" w:rsidR="003353B5" w:rsidRPr="003B2E1F" w:rsidRDefault="003353B5" w:rsidP="004F2F98">
            <w:pPr>
              <w:spacing w:after="0" w:line="240" w:lineRule="auto"/>
              <w:jc w:val="center"/>
              <w:rPr>
                <w:rFonts w:eastAsia="Times New Roman" w:cstheme="minorHAnsi"/>
                <w:color w:val="FFFFFF" w:themeColor="background1"/>
                <w:sz w:val="24"/>
                <w:szCs w:val="24"/>
              </w:rPr>
            </w:pPr>
            <w:r w:rsidRPr="003B2E1F">
              <w:rPr>
                <w:rFonts w:eastAsia="Times New Roman" w:cstheme="minorHAnsi"/>
                <w:color w:val="FFFFFF" w:themeColor="background1"/>
                <w:sz w:val="24"/>
                <w:szCs w:val="24"/>
              </w:rPr>
              <w:lastRenderedPageBreak/>
              <w:t>#</w:t>
            </w:r>
          </w:p>
        </w:tc>
        <w:tc>
          <w:tcPr>
            <w:tcW w:w="1628" w:type="dxa"/>
            <w:tcBorders>
              <w:top w:val="single" w:sz="4" w:space="0" w:color="auto"/>
              <w:left w:val="nil"/>
              <w:bottom w:val="single" w:sz="4" w:space="0" w:color="auto"/>
              <w:right w:val="single" w:sz="4" w:space="0" w:color="auto"/>
            </w:tcBorders>
            <w:shd w:val="clear" w:color="auto" w:fill="4472C4" w:themeFill="accent1"/>
            <w:hideMark/>
          </w:tcPr>
          <w:p w14:paraId="276E9075" w14:textId="77777777" w:rsidR="003353B5" w:rsidRPr="003B2E1F" w:rsidRDefault="003353B5" w:rsidP="004F2F98">
            <w:pPr>
              <w:spacing w:after="0" w:line="240" w:lineRule="auto"/>
              <w:jc w:val="center"/>
              <w:rPr>
                <w:rFonts w:eastAsia="Times New Roman" w:cstheme="minorHAnsi"/>
                <w:b/>
                <w:color w:val="FFFFFF" w:themeColor="background1"/>
                <w:sz w:val="24"/>
                <w:szCs w:val="24"/>
              </w:rPr>
            </w:pPr>
            <w:r w:rsidRPr="003B2E1F">
              <w:rPr>
                <w:rFonts w:eastAsia="Times New Roman" w:cstheme="minorHAnsi"/>
                <w:b/>
                <w:color w:val="FFFFFF" w:themeColor="background1"/>
                <w:sz w:val="24"/>
                <w:szCs w:val="24"/>
              </w:rPr>
              <w:t>Document (e.g., ITN, Attachment 1)</w:t>
            </w:r>
          </w:p>
        </w:tc>
        <w:tc>
          <w:tcPr>
            <w:tcW w:w="1487" w:type="dxa"/>
            <w:tcBorders>
              <w:top w:val="single" w:sz="4" w:space="0" w:color="auto"/>
              <w:left w:val="nil"/>
              <w:bottom w:val="single" w:sz="4" w:space="0" w:color="auto"/>
              <w:right w:val="single" w:sz="4" w:space="0" w:color="auto"/>
            </w:tcBorders>
            <w:shd w:val="clear" w:color="auto" w:fill="4472C4" w:themeFill="accent1"/>
            <w:hideMark/>
          </w:tcPr>
          <w:p w14:paraId="57A89C9D" w14:textId="77777777" w:rsidR="003353B5" w:rsidRPr="003B2E1F" w:rsidRDefault="003353B5" w:rsidP="004F2F98">
            <w:pPr>
              <w:spacing w:after="0" w:line="240" w:lineRule="auto"/>
              <w:jc w:val="center"/>
              <w:rPr>
                <w:rFonts w:eastAsia="Times New Roman" w:cstheme="minorHAnsi"/>
                <w:b/>
                <w:color w:val="FFFFFF" w:themeColor="background1"/>
                <w:sz w:val="24"/>
                <w:szCs w:val="24"/>
              </w:rPr>
            </w:pPr>
            <w:r w:rsidRPr="003B2E1F">
              <w:rPr>
                <w:rFonts w:eastAsia="Times New Roman" w:cstheme="minorHAnsi"/>
                <w:b/>
                <w:color w:val="FFFFFF" w:themeColor="background1"/>
                <w:sz w:val="24"/>
                <w:szCs w:val="24"/>
              </w:rPr>
              <w:t>Document Section</w:t>
            </w:r>
          </w:p>
        </w:tc>
        <w:tc>
          <w:tcPr>
            <w:tcW w:w="1260" w:type="dxa"/>
            <w:tcBorders>
              <w:top w:val="single" w:sz="4" w:space="0" w:color="auto"/>
              <w:left w:val="nil"/>
              <w:bottom w:val="single" w:sz="4" w:space="0" w:color="auto"/>
              <w:right w:val="single" w:sz="4" w:space="0" w:color="auto"/>
            </w:tcBorders>
            <w:shd w:val="clear" w:color="auto" w:fill="4472C4" w:themeFill="accent1"/>
            <w:hideMark/>
          </w:tcPr>
          <w:p w14:paraId="7A8D1124" w14:textId="77777777" w:rsidR="003353B5" w:rsidRPr="003B2E1F" w:rsidRDefault="003353B5" w:rsidP="004F2F98">
            <w:pPr>
              <w:spacing w:after="0" w:line="240" w:lineRule="auto"/>
              <w:jc w:val="center"/>
              <w:rPr>
                <w:rFonts w:eastAsia="Times New Roman" w:cstheme="minorHAnsi"/>
                <w:b/>
                <w:color w:val="FFFFFF" w:themeColor="background1"/>
                <w:sz w:val="24"/>
                <w:szCs w:val="24"/>
              </w:rPr>
            </w:pPr>
            <w:r w:rsidRPr="003B2E1F">
              <w:rPr>
                <w:rFonts w:eastAsia="Times New Roman" w:cstheme="minorHAnsi"/>
                <w:b/>
                <w:color w:val="FFFFFF" w:themeColor="background1"/>
                <w:sz w:val="24"/>
                <w:szCs w:val="24"/>
              </w:rPr>
              <w:t>Document Page#</w:t>
            </w:r>
          </w:p>
        </w:tc>
        <w:tc>
          <w:tcPr>
            <w:tcW w:w="5215" w:type="dxa"/>
            <w:tcBorders>
              <w:top w:val="single" w:sz="4" w:space="0" w:color="auto"/>
              <w:left w:val="nil"/>
              <w:bottom w:val="single" w:sz="4" w:space="0" w:color="auto"/>
              <w:right w:val="single" w:sz="4" w:space="0" w:color="auto"/>
            </w:tcBorders>
            <w:shd w:val="clear" w:color="auto" w:fill="4472C4" w:themeFill="accent1"/>
            <w:hideMark/>
          </w:tcPr>
          <w:p w14:paraId="10D797AE" w14:textId="77777777" w:rsidR="003353B5" w:rsidRPr="003B2E1F" w:rsidRDefault="003353B5" w:rsidP="004F2F98">
            <w:pPr>
              <w:spacing w:after="0" w:line="240" w:lineRule="auto"/>
              <w:jc w:val="center"/>
              <w:rPr>
                <w:rFonts w:eastAsia="Times New Roman" w:cstheme="minorHAnsi"/>
                <w:b/>
                <w:color w:val="FFFFFF" w:themeColor="background1"/>
                <w:sz w:val="24"/>
                <w:szCs w:val="24"/>
              </w:rPr>
            </w:pPr>
            <w:r w:rsidRPr="003B2E1F">
              <w:rPr>
                <w:rFonts w:eastAsia="Times New Roman" w:cstheme="minorHAnsi"/>
                <w:b/>
                <w:color w:val="FFFFFF" w:themeColor="background1"/>
                <w:sz w:val="24"/>
                <w:szCs w:val="24"/>
              </w:rPr>
              <w:t>Question</w:t>
            </w:r>
          </w:p>
        </w:tc>
        <w:tc>
          <w:tcPr>
            <w:tcW w:w="4505" w:type="dxa"/>
            <w:tcBorders>
              <w:top w:val="single" w:sz="4" w:space="0" w:color="auto"/>
              <w:left w:val="nil"/>
              <w:bottom w:val="single" w:sz="4" w:space="0" w:color="auto"/>
              <w:right w:val="single" w:sz="4" w:space="0" w:color="auto"/>
            </w:tcBorders>
            <w:shd w:val="clear" w:color="auto" w:fill="4472C4" w:themeFill="accent1"/>
            <w:hideMark/>
          </w:tcPr>
          <w:p w14:paraId="39E29C98" w14:textId="77777777" w:rsidR="003353B5" w:rsidRPr="003B2E1F" w:rsidRDefault="003353B5" w:rsidP="004F2F98">
            <w:pPr>
              <w:spacing w:after="0" w:line="240" w:lineRule="auto"/>
              <w:jc w:val="center"/>
              <w:rPr>
                <w:rFonts w:eastAsia="Times New Roman" w:cstheme="minorHAnsi"/>
                <w:b/>
                <w:color w:val="FFFFFF" w:themeColor="background1"/>
                <w:sz w:val="24"/>
                <w:szCs w:val="24"/>
              </w:rPr>
            </w:pPr>
            <w:r w:rsidRPr="003B2E1F">
              <w:rPr>
                <w:rFonts w:eastAsia="Times New Roman" w:cstheme="minorHAnsi"/>
                <w:b/>
                <w:color w:val="FFFFFF" w:themeColor="background1"/>
                <w:sz w:val="24"/>
                <w:szCs w:val="24"/>
              </w:rPr>
              <w:t>FHKC Response</w:t>
            </w:r>
          </w:p>
        </w:tc>
      </w:tr>
      <w:tr w:rsidR="004F2F98" w:rsidRPr="003353B5" w14:paraId="229016D5" w14:textId="77777777" w:rsidTr="002A1EB9">
        <w:trPr>
          <w:trHeight w:val="3120"/>
        </w:trPr>
        <w:tc>
          <w:tcPr>
            <w:tcW w:w="480" w:type="dxa"/>
            <w:tcBorders>
              <w:top w:val="nil"/>
              <w:left w:val="single" w:sz="4" w:space="0" w:color="auto"/>
              <w:bottom w:val="single" w:sz="4" w:space="0" w:color="auto"/>
              <w:right w:val="single" w:sz="4" w:space="0" w:color="auto"/>
            </w:tcBorders>
            <w:shd w:val="clear" w:color="auto" w:fill="auto"/>
            <w:noWrap/>
            <w:hideMark/>
          </w:tcPr>
          <w:p w14:paraId="5CAEEA4B"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w:t>
            </w:r>
          </w:p>
        </w:tc>
        <w:tc>
          <w:tcPr>
            <w:tcW w:w="1628" w:type="dxa"/>
            <w:tcBorders>
              <w:top w:val="nil"/>
              <w:left w:val="nil"/>
              <w:bottom w:val="single" w:sz="4" w:space="0" w:color="auto"/>
              <w:right w:val="single" w:sz="4" w:space="0" w:color="auto"/>
            </w:tcBorders>
            <w:shd w:val="clear" w:color="auto" w:fill="auto"/>
            <w:noWrap/>
            <w:hideMark/>
          </w:tcPr>
          <w:p w14:paraId="3D5F1F4E"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xml:space="preserve">Addendum 1 </w:t>
            </w:r>
          </w:p>
        </w:tc>
        <w:tc>
          <w:tcPr>
            <w:tcW w:w="1487" w:type="dxa"/>
            <w:tcBorders>
              <w:top w:val="nil"/>
              <w:left w:val="nil"/>
              <w:bottom w:val="single" w:sz="4" w:space="0" w:color="auto"/>
              <w:right w:val="single" w:sz="4" w:space="0" w:color="auto"/>
            </w:tcBorders>
            <w:shd w:val="clear" w:color="auto" w:fill="auto"/>
            <w:hideMark/>
          </w:tcPr>
          <w:p w14:paraId="0540C7E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A. Overview of Addendum</w:t>
            </w:r>
          </w:p>
        </w:tc>
        <w:tc>
          <w:tcPr>
            <w:tcW w:w="1260" w:type="dxa"/>
            <w:tcBorders>
              <w:top w:val="nil"/>
              <w:left w:val="nil"/>
              <w:bottom w:val="single" w:sz="4" w:space="0" w:color="auto"/>
              <w:right w:val="single" w:sz="4" w:space="0" w:color="auto"/>
            </w:tcBorders>
            <w:shd w:val="clear" w:color="auto" w:fill="auto"/>
            <w:hideMark/>
          </w:tcPr>
          <w:p w14:paraId="2142D213"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w:t>
            </w:r>
          </w:p>
        </w:tc>
        <w:tc>
          <w:tcPr>
            <w:tcW w:w="5215" w:type="dxa"/>
            <w:tcBorders>
              <w:top w:val="nil"/>
              <w:left w:val="nil"/>
              <w:bottom w:val="single" w:sz="4" w:space="0" w:color="auto"/>
              <w:right w:val="single" w:sz="4" w:space="0" w:color="auto"/>
            </w:tcBorders>
            <w:shd w:val="clear" w:color="auto" w:fill="auto"/>
            <w:hideMark/>
          </w:tcPr>
          <w:p w14:paraId="1B81E9DD" w14:textId="7E0E615D"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Paragraph 3</w:t>
            </w:r>
            <w:r w:rsidRPr="003B2E1F" w:rsidDel="00861A51">
              <w:rPr>
                <w:rFonts w:eastAsia="Times New Roman" w:cstheme="minorHAnsi"/>
                <w:color w:val="000000"/>
                <w:sz w:val="24"/>
                <w:szCs w:val="24"/>
              </w:rPr>
              <w:t xml:space="preserve"> </w:t>
            </w:r>
            <w:r w:rsidRPr="003B2E1F">
              <w:rPr>
                <w:rFonts w:eastAsia="Times New Roman" w:cstheme="minorHAnsi"/>
                <w:color w:val="000000"/>
                <w:sz w:val="24"/>
                <w:szCs w:val="24"/>
              </w:rPr>
              <w:t>in the section states that ‘If a Respondent is reasonably susceptible of award for a category, Respondent may be selected for negotiations for any category”.</w:t>
            </w:r>
            <w:r w:rsidRPr="003B2E1F">
              <w:rPr>
                <w:rFonts w:eastAsia="Times New Roman" w:cstheme="minorHAnsi"/>
                <w:color w:val="000000"/>
                <w:sz w:val="24"/>
                <w:szCs w:val="24"/>
              </w:rPr>
              <w:br/>
            </w:r>
            <w:r w:rsidRPr="003B2E1F">
              <w:rPr>
                <w:rFonts w:eastAsia="Times New Roman" w:cstheme="minorHAnsi"/>
                <w:color w:val="000000"/>
                <w:sz w:val="24"/>
                <w:szCs w:val="24"/>
              </w:rPr>
              <w:br/>
              <w:t xml:space="preserve">This seems to suggest that a vendor who submit technical proposals for both CEC and CRM may be selected for negotiations for both categories, even if only one category is deemed reasonably susceptible of award. </w:t>
            </w:r>
            <w:r w:rsidRPr="003B2E1F">
              <w:rPr>
                <w:rFonts w:eastAsia="Times New Roman" w:cstheme="minorHAnsi"/>
                <w:color w:val="000000"/>
                <w:sz w:val="24"/>
                <w:szCs w:val="24"/>
              </w:rPr>
              <w:br/>
            </w:r>
            <w:r w:rsidRPr="003B2E1F">
              <w:rPr>
                <w:rFonts w:eastAsia="Times New Roman" w:cstheme="minorHAnsi"/>
                <w:color w:val="000000"/>
                <w:sz w:val="24"/>
                <w:szCs w:val="24"/>
              </w:rPr>
              <w:br/>
              <w:t xml:space="preserve">Will FHKC consider modifying this language to indicate that each proposal category will be individually evaluated and must be deemed as ‘within the competitive range’ in order to be selected for negotiations in the respective category?    </w:t>
            </w:r>
          </w:p>
        </w:tc>
        <w:tc>
          <w:tcPr>
            <w:tcW w:w="4505" w:type="dxa"/>
            <w:tcBorders>
              <w:top w:val="nil"/>
              <w:left w:val="nil"/>
              <w:bottom w:val="single" w:sz="4" w:space="0" w:color="auto"/>
              <w:right w:val="single" w:sz="4" w:space="0" w:color="auto"/>
            </w:tcBorders>
            <w:shd w:val="clear" w:color="auto" w:fill="auto"/>
            <w:hideMark/>
          </w:tcPr>
          <w:p w14:paraId="61F57749" w14:textId="77777777" w:rsidR="003353B5" w:rsidRPr="003B2E1F" w:rsidRDefault="003353B5" w:rsidP="00635A34">
            <w:pPr>
              <w:spacing w:after="0" w:line="240" w:lineRule="auto"/>
              <w:ind w:right="3946"/>
              <w:rPr>
                <w:rFonts w:eastAsia="Times New Roman" w:cstheme="minorHAnsi"/>
                <w:color w:val="000000"/>
                <w:sz w:val="24"/>
                <w:szCs w:val="24"/>
              </w:rPr>
            </w:pPr>
            <w:r w:rsidRPr="003B2E1F">
              <w:rPr>
                <w:rFonts w:eastAsia="Times New Roman" w:cstheme="minorHAnsi"/>
                <w:color w:val="000000"/>
                <w:sz w:val="24"/>
                <w:szCs w:val="24"/>
              </w:rPr>
              <w:t>No.</w:t>
            </w:r>
          </w:p>
        </w:tc>
      </w:tr>
      <w:tr w:rsidR="004F2F98" w:rsidRPr="003353B5" w14:paraId="4FE0B52A" w14:textId="77777777" w:rsidTr="002A1EB9">
        <w:trPr>
          <w:trHeight w:val="624"/>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0CC89C7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0727EFE1"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 Attachment C</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222A525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B.10 Process Flow</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4CA6D2DD"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12</w:t>
            </w:r>
          </w:p>
        </w:tc>
        <w:tc>
          <w:tcPr>
            <w:tcW w:w="5215" w:type="dxa"/>
            <w:tcBorders>
              <w:top w:val="nil"/>
              <w:left w:val="nil"/>
              <w:bottom w:val="single" w:sz="4" w:space="0" w:color="auto"/>
              <w:right w:val="single" w:sz="4" w:space="0" w:color="auto"/>
            </w:tcBorders>
            <w:shd w:val="clear" w:color="auto" w:fill="auto"/>
            <w:hideMark/>
          </w:tcPr>
          <w:p w14:paraId="36F445A6"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Should CEC Vendor assume that they will have to manually enter information into the DCF calculator, or should CEC Vendor assume that the CRM Vendor will work with DCF to automate this process?</w:t>
            </w:r>
          </w:p>
        </w:tc>
        <w:tc>
          <w:tcPr>
            <w:tcW w:w="4505" w:type="dxa"/>
            <w:tcBorders>
              <w:top w:val="nil"/>
              <w:left w:val="nil"/>
              <w:bottom w:val="single" w:sz="4" w:space="0" w:color="auto"/>
              <w:right w:val="single" w:sz="4" w:space="0" w:color="auto"/>
            </w:tcBorders>
            <w:shd w:val="clear" w:color="auto" w:fill="auto"/>
            <w:hideMark/>
          </w:tcPr>
          <w:p w14:paraId="5420B138"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CRM vendor will establish an automated process with DCF.</w:t>
            </w:r>
          </w:p>
        </w:tc>
      </w:tr>
      <w:tr w:rsidR="004F2F98" w:rsidRPr="003353B5" w14:paraId="048FC8A0" w14:textId="77777777" w:rsidTr="002A1EB9">
        <w:trPr>
          <w:trHeight w:val="936"/>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7A92F53B"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72D6C4A1"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3442396B"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BA18B1F"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2F630884"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If the CEC Vendor is required to manually enter, it is our experience that the time it takes to do this can vary widely between systems. Please identify the approximate amount of time it takes to use the DCF eligibility calculator.</w:t>
            </w:r>
          </w:p>
        </w:tc>
        <w:tc>
          <w:tcPr>
            <w:tcW w:w="4505" w:type="dxa"/>
            <w:tcBorders>
              <w:top w:val="nil"/>
              <w:left w:val="nil"/>
              <w:bottom w:val="single" w:sz="4" w:space="0" w:color="auto"/>
              <w:right w:val="single" w:sz="4" w:space="0" w:color="auto"/>
            </w:tcBorders>
            <w:shd w:val="clear" w:color="auto" w:fill="auto"/>
            <w:hideMark/>
          </w:tcPr>
          <w:p w14:paraId="054A8B4B"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Not applicable.</w:t>
            </w:r>
          </w:p>
        </w:tc>
      </w:tr>
      <w:tr w:rsidR="004F2F98" w:rsidRPr="003353B5" w14:paraId="3E572F4D" w14:textId="77777777" w:rsidTr="00B00912">
        <w:trPr>
          <w:trHeight w:val="2016"/>
        </w:trPr>
        <w:tc>
          <w:tcPr>
            <w:tcW w:w="480" w:type="dxa"/>
            <w:tcBorders>
              <w:top w:val="nil"/>
              <w:left w:val="single" w:sz="4" w:space="0" w:color="auto"/>
              <w:bottom w:val="single" w:sz="4" w:space="0" w:color="auto"/>
              <w:right w:val="single" w:sz="4" w:space="0" w:color="auto"/>
            </w:tcBorders>
            <w:shd w:val="clear" w:color="auto" w:fill="auto"/>
            <w:noWrap/>
            <w:hideMark/>
          </w:tcPr>
          <w:p w14:paraId="1B104DD0"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lastRenderedPageBreak/>
              <w:t>3</w:t>
            </w:r>
          </w:p>
        </w:tc>
        <w:tc>
          <w:tcPr>
            <w:tcW w:w="1628" w:type="dxa"/>
            <w:tcBorders>
              <w:top w:val="nil"/>
              <w:left w:val="nil"/>
              <w:bottom w:val="single" w:sz="4" w:space="0" w:color="auto"/>
              <w:right w:val="single" w:sz="4" w:space="0" w:color="auto"/>
            </w:tcBorders>
            <w:shd w:val="clear" w:color="auto" w:fill="auto"/>
            <w:hideMark/>
          </w:tcPr>
          <w:p w14:paraId="5B85D411"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3825702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15</w:t>
            </w:r>
          </w:p>
        </w:tc>
        <w:tc>
          <w:tcPr>
            <w:tcW w:w="1260" w:type="dxa"/>
            <w:tcBorders>
              <w:top w:val="nil"/>
              <w:left w:val="nil"/>
              <w:bottom w:val="single" w:sz="4" w:space="0" w:color="auto"/>
              <w:right w:val="single" w:sz="4" w:space="0" w:color="auto"/>
            </w:tcBorders>
            <w:shd w:val="clear" w:color="auto" w:fill="auto"/>
            <w:hideMark/>
          </w:tcPr>
          <w:p w14:paraId="0F4CA286"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19</w:t>
            </w:r>
          </w:p>
        </w:tc>
        <w:tc>
          <w:tcPr>
            <w:tcW w:w="5215" w:type="dxa"/>
            <w:tcBorders>
              <w:top w:val="nil"/>
              <w:left w:val="nil"/>
              <w:bottom w:val="single" w:sz="4" w:space="0" w:color="auto"/>
              <w:right w:val="single" w:sz="4" w:space="0" w:color="auto"/>
            </w:tcBorders>
            <w:shd w:val="clear" w:color="auto" w:fill="auto"/>
            <w:hideMark/>
          </w:tcPr>
          <w:p w14:paraId="0A03A90D"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happens if the Contractor exceeds the 2,000 hours?</w:t>
            </w:r>
          </w:p>
        </w:tc>
        <w:tc>
          <w:tcPr>
            <w:tcW w:w="4505" w:type="dxa"/>
            <w:tcBorders>
              <w:top w:val="nil"/>
              <w:left w:val="nil"/>
              <w:bottom w:val="single" w:sz="4" w:space="0" w:color="auto"/>
              <w:right w:val="single" w:sz="4" w:space="0" w:color="auto"/>
            </w:tcBorders>
            <w:shd w:val="clear" w:color="auto" w:fill="auto"/>
            <w:hideMark/>
          </w:tcPr>
          <w:p w14:paraId="49791E4E" w14:textId="4A5898AC"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The number of System enhancement hours, as well as hourly rates or other method of payment for hours exceeding the to-be-determined number of System enhancement hours (i.e., the 2,000 hours), will be </w:t>
            </w:r>
            <w:r w:rsidR="008B4320" w:rsidRPr="003B2E1F">
              <w:rPr>
                <w:rFonts w:eastAsia="Times New Roman" w:cstheme="minorHAnsi"/>
                <w:color w:val="000000"/>
                <w:sz w:val="24"/>
                <w:szCs w:val="24"/>
              </w:rPr>
              <w:t>addressed</w:t>
            </w:r>
            <w:r w:rsidRPr="003B2E1F">
              <w:rPr>
                <w:rFonts w:eastAsia="Times New Roman" w:cstheme="minorHAnsi"/>
                <w:color w:val="000000"/>
                <w:sz w:val="24"/>
                <w:szCs w:val="24"/>
              </w:rPr>
              <w:t xml:space="preserve"> during the negotiation phase.</w:t>
            </w:r>
          </w:p>
        </w:tc>
      </w:tr>
      <w:tr w:rsidR="004F2F98" w:rsidRPr="003353B5" w14:paraId="5B1E37FC" w14:textId="77777777" w:rsidTr="002A1EB9">
        <w:trPr>
          <w:trHeight w:val="1872"/>
        </w:trPr>
        <w:tc>
          <w:tcPr>
            <w:tcW w:w="480" w:type="dxa"/>
            <w:tcBorders>
              <w:top w:val="nil"/>
              <w:left w:val="single" w:sz="4" w:space="0" w:color="auto"/>
              <w:bottom w:val="single" w:sz="4" w:space="0" w:color="auto"/>
              <w:right w:val="single" w:sz="4" w:space="0" w:color="auto"/>
            </w:tcBorders>
            <w:shd w:val="clear" w:color="auto" w:fill="auto"/>
            <w:noWrap/>
            <w:hideMark/>
          </w:tcPr>
          <w:p w14:paraId="31BE7F6E"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w:t>
            </w:r>
          </w:p>
        </w:tc>
        <w:tc>
          <w:tcPr>
            <w:tcW w:w="1628" w:type="dxa"/>
            <w:tcBorders>
              <w:top w:val="nil"/>
              <w:left w:val="nil"/>
              <w:bottom w:val="single" w:sz="4" w:space="0" w:color="auto"/>
              <w:right w:val="single" w:sz="4" w:space="0" w:color="auto"/>
            </w:tcBorders>
            <w:shd w:val="clear" w:color="auto" w:fill="auto"/>
            <w:hideMark/>
          </w:tcPr>
          <w:p w14:paraId="742B6C5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40E8F79D"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12 FHKC’s answers to Respondents’ questions Question 24</w:t>
            </w:r>
          </w:p>
        </w:tc>
        <w:tc>
          <w:tcPr>
            <w:tcW w:w="1260" w:type="dxa"/>
            <w:tcBorders>
              <w:top w:val="nil"/>
              <w:left w:val="nil"/>
              <w:bottom w:val="single" w:sz="4" w:space="0" w:color="auto"/>
              <w:right w:val="single" w:sz="4" w:space="0" w:color="auto"/>
            </w:tcBorders>
            <w:shd w:val="clear" w:color="auto" w:fill="auto"/>
            <w:hideMark/>
          </w:tcPr>
          <w:p w14:paraId="447014FB"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22</w:t>
            </w:r>
          </w:p>
        </w:tc>
        <w:tc>
          <w:tcPr>
            <w:tcW w:w="5215" w:type="dxa"/>
            <w:tcBorders>
              <w:top w:val="nil"/>
              <w:left w:val="nil"/>
              <w:bottom w:val="single" w:sz="4" w:space="0" w:color="auto"/>
              <w:right w:val="single" w:sz="4" w:space="0" w:color="auto"/>
            </w:tcBorders>
            <w:shd w:val="clear" w:color="auto" w:fill="auto"/>
            <w:hideMark/>
          </w:tcPr>
          <w:p w14:paraId="1AE1BDF3"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FHKC confirm whether it would be permissible for the contractor to perform development work both pre and post contract award on the CRM solution they are bringing to meet the FHKC needs which will not be owned by FHKC per the answer to question #24 outside of the United States, provided that no Production Data is maintained or Accessed outside of the United States?</w:t>
            </w:r>
          </w:p>
        </w:tc>
        <w:tc>
          <w:tcPr>
            <w:tcW w:w="4505" w:type="dxa"/>
            <w:tcBorders>
              <w:top w:val="nil"/>
              <w:left w:val="nil"/>
              <w:bottom w:val="single" w:sz="4" w:space="0" w:color="auto"/>
              <w:right w:val="single" w:sz="4" w:space="0" w:color="auto"/>
            </w:tcBorders>
            <w:shd w:val="clear" w:color="auto" w:fill="auto"/>
            <w:hideMark/>
          </w:tcPr>
          <w:p w14:paraId="6140C1CE" w14:textId="1593F22B"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Vendor may perform such development work, provided that no Services to Customers are performed outside the continental United States and no Production Data is stored, sent, transmitted, or Accessed outside the continental United States. Attachment 1: Draft Contract will be revised</w:t>
            </w:r>
            <w:r w:rsidR="00321527" w:rsidRPr="003B2E1F">
              <w:rPr>
                <w:rFonts w:eastAsia="Times New Roman" w:cstheme="minorHAnsi"/>
                <w:color w:val="000000"/>
                <w:sz w:val="24"/>
                <w:szCs w:val="24"/>
              </w:rPr>
              <w:t xml:space="preserve"> accordingly</w:t>
            </w:r>
            <w:r w:rsidR="00743940" w:rsidRPr="003B2E1F">
              <w:rPr>
                <w:rFonts w:eastAsia="Times New Roman" w:cstheme="minorHAnsi"/>
                <w:color w:val="000000"/>
                <w:sz w:val="24"/>
                <w:szCs w:val="24"/>
              </w:rPr>
              <w:t xml:space="preserve"> and provided to Respondents invited to submit best and final offers</w:t>
            </w:r>
            <w:r w:rsidR="004A455F" w:rsidRPr="003B2E1F">
              <w:rPr>
                <w:rFonts w:eastAsia="Times New Roman" w:cstheme="minorHAnsi"/>
                <w:color w:val="000000"/>
                <w:sz w:val="24"/>
                <w:szCs w:val="24"/>
              </w:rPr>
              <w:t xml:space="preserve"> (BAFOs)</w:t>
            </w:r>
            <w:r w:rsidRPr="003B2E1F">
              <w:rPr>
                <w:rFonts w:eastAsia="Times New Roman" w:cstheme="minorHAnsi"/>
                <w:color w:val="000000"/>
                <w:sz w:val="24"/>
                <w:szCs w:val="24"/>
              </w:rPr>
              <w:t>.</w:t>
            </w:r>
          </w:p>
        </w:tc>
      </w:tr>
      <w:tr w:rsidR="004F2F98" w:rsidRPr="003353B5" w14:paraId="2DF7C6FD" w14:textId="77777777" w:rsidTr="009C6811">
        <w:trPr>
          <w:trHeight w:val="3168"/>
        </w:trPr>
        <w:tc>
          <w:tcPr>
            <w:tcW w:w="480" w:type="dxa"/>
            <w:tcBorders>
              <w:top w:val="nil"/>
              <w:left w:val="single" w:sz="4" w:space="0" w:color="auto"/>
              <w:bottom w:val="single" w:sz="4" w:space="0" w:color="auto"/>
              <w:right w:val="single" w:sz="4" w:space="0" w:color="auto"/>
            </w:tcBorders>
            <w:shd w:val="clear" w:color="auto" w:fill="auto"/>
            <w:noWrap/>
            <w:hideMark/>
          </w:tcPr>
          <w:p w14:paraId="3156B2E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w:t>
            </w:r>
          </w:p>
        </w:tc>
        <w:tc>
          <w:tcPr>
            <w:tcW w:w="1628" w:type="dxa"/>
            <w:tcBorders>
              <w:top w:val="nil"/>
              <w:left w:val="nil"/>
              <w:bottom w:val="single" w:sz="4" w:space="0" w:color="auto"/>
              <w:right w:val="single" w:sz="4" w:space="0" w:color="auto"/>
            </w:tcBorders>
            <w:shd w:val="clear" w:color="auto" w:fill="auto"/>
            <w:noWrap/>
            <w:hideMark/>
          </w:tcPr>
          <w:p w14:paraId="661A71DA"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1F8EB6E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12 FHKC’s answers to Respondents’ questions Question 36</w:t>
            </w:r>
          </w:p>
        </w:tc>
        <w:tc>
          <w:tcPr>
            <w:tcW w:w="1260" w:type="dxa"/>
            <w:tcBorders>
              <w:top w:val="nil"/>
              <w:left w:val="nil"/>
              <w:bottom w:val="single" w:sz="4" w:space="0" w:color="auto"/>
              <w:right w:val="single" w:sz="4" w:space="0" w:color="auto"/>
            </w:tcBorders>
            <w:shd w:val="clear" w:color="auto" w:fill="auto"/>
            <w:noWrap/>
            <w:hideMark/>
          </w:tcPr>
          <w:p w14:paraId="410B7550"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24</w:t>
            </w:r>
          </w:p>
        </w:tc>
        <w:tc>
          <w:tcPr>
            <w:tcW w:w="5215" w:type="dxa"/>
            <w:tcBorders>
              <w:top w:val="nil"/>
              <w:left w:val="nil"/>
              <w:bottom w:val="single" w:sz="4" w:space="0" w:color="auto"/>
              <w:right w:val="single" w:sz="4" w:space="0" w:color="auto"/>
            </w:tcBorders>
            <w:shd w:val="clear" w:color="auto" w:fill="auto"/>
            <w:hideMark/>
          </w:tcPr>
          <w:p w14:paraId="6FA05D25"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Answer states Attachment 1: Draft Contract, Sections 3.3.6, 3.3.10, 3.3.11, and Appendix A have been revised accordingly. However, the Attachment 1 Draft Contract available in the procurement website does not have any updates from the original document.</w:t>
            </w:r>
            <w:r w:rsidRPr="003B2E1F">
              <w:rPr>
                <w:rFonts w:eastAsia="Times New Roman" w:cstheme="minorHAnsi"/>
                <w:color w:val="000000"/>
                <w:sz w:val="24"/>
                <w:szCs w:val="24"/>
              </w:rPr>
              <w:br/>
            </w:r>
            <w:r w:rsidRPr="003B2E1F">
              <w:rPr>
                <w:rFonts w:eastAsia="Times New Roman" w:cstheme="minorHAnsi"/>
                <w:color w:val="000000"/>
                <w:sz w:val="24"/>
                <w:szCs w:val="24"/>
              </w:rPr>
              <w:br/>
              <w:t>Same issue with answer to question 95 in Page 41.</w:t>
            </w:r>
            <w:r w:rsidRPr="003B2E1F">
              <w:rPr>
                <w:rFonts w:eastAsia="Times New Roman" w:cstheme="minorHAnsi"/>
                <w:color w:val="000000"/>
                <w:sz w:val="24"/>
                <w:szCs w:val="24"/>
              </w:rPr>
              <w:br/>
            </w:r>
            <w:r w:rsidRPr="003B2E1F">
              <w:rPr>
                <w:rFonts w:eastAsia="Times New Roman" w:cstheme="minorHAnsi"/>
                <w:color w:val="000000"/>
                <w:sz w:val="24"/>
                <w:szCs w:val="24"/>
              </w:rPr>
              <w:br/>
              <w:t>When will FHKC publish the updated Attachment1: Draft Contract as stated in the Addendum?</w:t>
            </w:r>
          </w:p>
        </w:tc>
        <w:tc>
          <w:tcPr>
            <w:tcW w:w="4505" w:type="dxa"/>
            <w:tcBorders>
              <w:top w:val="nil"/>
              <w:left w:val="nil"/>
              <w:bottom w:val="single" w:sz="4" w:space="0" w:color="auto"/>
              <w:right w:val="single" w:sz="4" w:space="0" w:color="auto"/>
            </w:tcBorders>
            <w:shd w:val="clear" w:color="auto" w:fill="auto"/>
            <w:hideMark/>
          </w:tcPr>
          <w:p w14:paraId="76224189" w14:textId="43E5D554"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Revisions to Attachment 1: Draft Contract will be provided to Respondents invited to submit </w:t>
            </w:r>
            <w:r w:rsidR="008B4320" w:rsidRPr="003B2E1F">
              <w:rPr>
                <w:rFonts w:eastAsia="Times New Roman" w:cstheme="minorHAnsi"/>
                <w:color w:val="000000"/>
                <w:sz w:val="24"/>
                <w:szCs w:val="24"/>
              </w:rPr>
              <w:t>BAFOs</w:t>
            </w:r>
            <w:r w:rsidRPr="003B2E1F">
              <w:rPr>
                <w:rFonts w:eastAsia="Times New Roman" w:cstheme="minorHAnsi"/>
                <w:color w:val="000000"/>
                <w:sz w:val="24"/>
                <w:szCs w:val="24"/>
              </w:rPr>
              <w:t>.</w:t>
            </w:r>
          </w:p>
        </w:tc>
      </w:tr>
      <w:tr w:rsidR="004F2F98" w:rsidRPr="003353B5" w14:paraId="351D24D9" w14:textId="77777777" w:rsidTr="00B00912">
        <w:trPr>
          <w:trHeight w:val="3581"/>
        </w:trPr>
        <w:tc>
          <w:tcPr>
            <w:tcW w:w="480" w:type="dxa"/>
            <w:tcBorders>
              <w:top w:val="nil"/>
              <w:left w:val="single" w:sz="4" w:space="0" w:color="auto"/>
              <w:bottom w:val="single" w:sz="4" w:space="0" w:color="auto"/>
              <w:right w:val="single" w:sz="4" w:space="0" w:color="auto"/>
            </w:tcBorders>
            <w:shd w:val="clear" w:color="auto" w:fill="auto"/>
            <w:noWrap/>
            <w:hideMark/>
          </w:tcPr>
          <w:p w14:paraId="1599AF5B"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lastRenderedPageBreak/>
              <w:t>6</w:t>
            </w:r>
          </w:p>
        </w:tc>
        <w:tc>
          <w:tcPr>
            <w:tcW w:w="1628" w:type="dxa"/>
            <w:tcBorders>
              <w:top w:val="nil"/>
              <w:left w:val="nil"/>
              <w:bottom w:val="single" w:sz="4" w:space="0" w:color="auto"/>
              <w:right w:val="single" w:sz="4" w:space="0" w:color="auto"/>
            </w:tcBorders>
            <w:shd w:val="clear" w:color="auto" w:fill="auto"/>
            <w:hideMark/>
          </w:tcPr>
          <w:p w14:paraId="43E8E88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592EA01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41</w:t>
            </w:r>
          </w:p>
        </w:tc>
        <w:tc>
          <w:tcPr>
            <w:tcW w:w="1260" w:type="dxa"/>
            <w:tcBorders>
              <w:top w:val="nil"/>
              <w:left w:val="nil"/>
              <w:bottom w:val="single" w:sz="4" w:space="0" w:color="auto"/>
              <w:right w:val="single" w:sz="4" w:space="0" w:color="auto"/>
            </w:tcBorders>
            <w:shd w:val="clear" w:color="auto" w:fill="auto"/>
            <w:hideMark/>
          </w:tcPr>
          <w:p w14:paraId="6CC1ADD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25</w:t>
            </w:r>
          </w:p>
        </w:tc>
        <w:tc>
          <w:tcPr>
            <w:tcW w:w="5215" w:type="dxa"/>
            <w:tcBorders>
              <w:top w:val="nil"/>
              <w:left w:val="nil"/>
              <w:bottom w:val="single" w:sz="4" w:space="0" w:color="auto"/>
              <w:right w:val="single" w:sz="4" w:space="0" w:color="auto"/>
            </w:tcBorders>
            <w:shd w:val="clear" w:color="auto" w:fill="auto"/>
            <w:hideMark/>
          </w:tcPr>
          <w:p w14:paraId="5D37C0A3"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Please provide more details on the data fields that will be checked. Specifically, which data fields will be checked? How will this check occur?</w:t>
            </w:r>
          </w:p>
        </w:tc>
        <w:tc>
          <w:tcPr>
            <w:tcW w:w="4505" w:type="dxa"/>
            <w:tcBorders>
              <w:top w:val="nil"/>
              <w:left w:val="nil"/>
              <w:bottom w:val="single" w:sz="4" w:space="0" w:color="auto"/>
              <w:right w:val="single" w:sz="4" w:space="0" w:color="auto"/>
            </w:tcBorders>
            <w:shd w:val="clear" w:color="auto" w:fill="auto"/>
            <w:hideMark/>
          </w:tcPr>
          <w:p w14:paraId="3EE626D3" w14:textId="58E99252"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During the Florida KidCare Application process, data elements such as Social Security numbers (SSNs), addresses, and dates of birth would be screened for reasonableness. </w:t>
            </w:r>
            <w:r w:rsidR="008B4320" w:rsidRPr="003B2E1F">
              <w:rPr>
                <w:rFonts w:eastAsia="Times New Roman" w:cstheme="minorHAnsi"/>
                <w:color w:val="000000"/>
                <w:sz w:val="24"/>
                <w:szCs w:val="24"/>
              </w:rPr>
              <w:t>For example, SSNs</w:t>
            </w:r>
            <w:r w:rsidRPr="003B2E1F">
              <w:rPr>
                <w:rFonts w:eastAsia="Times New Roman" w:cstheme="minorHAnsi"/>
                <w:color w:val="000000"/>
                <w:sz w:val="24"/>
                <w:szCs w:val="24"/>
              </w:rPr>
              <w:t xml:space="preserve"> would be </w:t>
            </w:r>
            <w:r w:rsidR="00851D0E" w:rsidRPr="003B2E1F">
              <w:rPr>
                <w:rFonts w:eastAsia="Times New Roman" w:cstheme="minorHAnsi"/>
                <w:color w:val="000000"/>
                <w:sz w:val="24"/>
                <w:szCs w:val="24"/>
              </w:rPr>
              <w:t>screened</w:t>
            </w:r>
            <w:r w:rsidRPr="003B2E1F">
              <w:rPr>
                <w:rFonts w:eastAsia="Times New Roman" w:cstheme="minorHAnsi"/>
                <w:color w:val="000000"/>
                <w:sz w:val="24"/>
                <w:szCs w:val="24"/>
              </w:rPr>
              <w:t xml:space="preserve"> to ensure the first three numbers do not repeat and the 800 and 900 series are not entered</w:t>
            </w:r>
            <w:r w:rsidR="003177E6" w:rsidRPr="003B2E1F">
              <w:rPr>
                <w:rFonts w:eastAsia="Times New Roman" w:cstheme="minorHAnsi"/>
                <w:color w:val="000000"/>
                <w:sz w:val="24"/>
                <w:szCs w:val="24"/>
              </w:rPr>
              <w:t xml:space="preserve">, and date of birth </w:t>
            </w:r>
            <w:r w:rsidR="00EC36DC" w:rsidRPr="003B2E1F">
              <w:rPr>
                <w:rFonts w:eastAsia="Times New Roman" w:cstheme="minorHAnsi"/>
                <w:color w:val="000000"/>
                <w:sz w:val="24"/>
                <w:szCs w:val="24"/>
              </w:rPr>
              <w:t xml:space="preserve">would be screened to ensure </w:t>
            </w:r>
            <w:r w:rsidR="003177E6" w:rsidRPr="003B2E1F">
              <w:rPr>
                <w:rFonts w:eastAsia="Times New Roman" w:cstheme="minorHAnsi"/>
                <w:color w:val="000000"/>
                <w:sz w:val="24"/>
                <w:szCs w:val="24"/>
              </w:rPr>
              <w:t>the date provided is valid and reasonable</w:t>
            </w:r>
            <w:r w:rsidRPr="003B2E1F">
              <w:rPr>
                <w:rFonts w:eastAsia="Times New Roman" w:cstheme="minorHAnsi"/>
                <w:color w:val="000000"/>
                <w:sz w:val="24"/>
                <w:szCs w:val="24"/>
              </w:rPr>
              <w:t>. Address verification occurs through a USPS service call to confirm the address is valid.</w:t>
            </w:r>
          </w:p>
        </w:tc>
      </w:tr>
      <w:tr w:rsidR="004F2F98" w:rsidRPr="003353B5" w14:paraId="3E262885"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3A1B6795"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w:t>
            </w:r>
          </w:p>
        </w:tc>
        <w:tc>
          <w:tcPr>
            <w:tcW w:w="1628" w:type="dxa"/>
            <w:tcBorders>
              <w:top w:val="nil"/>
              <w:left w:val="nil"/>
              <w:bottom w:val="single" w:sz="4" w:space="0" w:color="auto"/>
              <w:right w:val="single" w:sz="4" w:space="0" w:color="auto"/>
            </w:tcBorders>
            <w:shd w:val="clear" w:color="auto" w:fill="auto"/>
            <w:hideMark/>
          </w:tcPr>
          <w:p w14:paraId="4861954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62A95A1A"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41</w:t>
            </w:r>
          </w:p>
        </w:tc>
        <w:tc>
          <w:tcPr>
            <w:tcW w:w="1260" w:type="dxa"/>
            <w:tcBorders>
              <w:top w:val="nil"/>
              <w:left w:val="nil"/>
              <w:bottom w:val="single" w:sz="4" w:space="0" w:color="auto"/>
              <w:right w:val="single" w:sz="4" w:space="0" w:color="auto"/>
            </w:tcBorders>
            <w:shd w:val="clear" w:color="auto" w:fill="auto"/>
            <w:hideMark/>
          </w:tcPr>
          <w:p w14:paraId="15F27AF4"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25</w:t>
            </w:r>
          </w:p>
        </w:tc>
        <w:tc>
          <w:tcPr>
            <w:tcW w:w="5215" w:type="dxa"/>
            <w:tcBorders>
              <w:top w:val="nil"/>
              <w:left w:val="nil"/>
              <w:bottom w:val="single" w:sz="4" w:space="0" w:color="auto"/>
              <w:right w:val="single" w:sz="4" w:space="0" w:color="auto"/>
            </w:tcBorders>
            <w:shd w:val="clear" w:color="auto" w:fill="auto"/>
            <w:hideMark/>
          </w:tcPr>
          <w:p w14:paraId="12639E83"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Please provide more details about the expectations for the website. We believe FHKC is looking to merge the KidCare and FHK websites into a single site. Is this understanding correct? If so, would FHKC like one landing page or two?</w:t>
            </w:r>
          </w:p>
        </w:tc>
        <w:tc>
          <w:tcPr>
            <w:tcW w:w="4505" w:type="dxa"/>
            <w:tcBorders>
              <w:top w:val="nil"/>
              <w:left w:val="nil"/>
              <w:bottom w:val="single" w:sz="4" w:space="0" w:color="auto"/>
              <w:right w:val="single" w:sz="4" w:space="0" w:color="auto"/>
            </w:tcBorders>
            <w:shd w:val="clear" w:color="auto" w:fill="auto"/>
            <w:hideMark/>
          </w:tcPr>
          <w:p w14:paraId="12C4C017"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#115 in ITN Addendum 1. One landing/home page is expected.</w:t>
            </w:r>
          </w:p>
        </w:tc>
      </w:tr>
      <w:tr w:rsidR="004F2F98" w:rsidRPr="003353B5" w14:paraId="4979782A" w14:textId="77777777" w:rsidTr="002A1EB9">
        <w:trPr>
          <w:trHeight w:val="3675"/>
        </w:trPr>
        <w:tc>
          <w:tcPr>
            <w:tcW w:w="480" w:type="dxa"/>
            <w:tcBorders>
              <w:top w:val="nil"/>
              <w:left w:val="single" w:sz="4" w:space="0" w:color="auto"/>
              <w:bottom w:val="single" w:sz="4" w:space="0" w:color="auto"/>
              <w:right w:val="single" w:sz="4" w:space="0" w:color="auto"/>
            </w:tcBorders>
            <w:shd w:val="clear" w:color="auto" w:fill="auto"/>
            <w:noWrap/>
            <w:hideMark/>
          </w:tcPr>
          <w:p w14:paraId="58ED3C4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8</w:t>
            </w:r>
          </w:p>
        </w:tc>
        <w:tc>
          <w:tcPr>
            <w:tcW w:w="1628" w:type="dxa"/>
            <w:tcBorders>
              <w:top w:val="nil"/>
              <w:left w:val="nil"/>
              <w:bottom w:val="single" w:sz="4" w:space="0" w:color="auto"/>
              <w:right w:val="single" w:sz="4" w:space="0" w:color="auto"/>
            </w:tcBorders>
            <w:shd w:val="clear" w:color="auto" w:fill="auto"/>
            <w:hideMark/>
          </w:tcPr>
          <w:p w14:paraId="202F227A"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4B4A6741"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42</w:t>
            </w:r>
          </w:p>
        </w:tc>
        <w:tc>
          <w:tcPr>
            <w:tcW w:w="1260" w:type="dxa"/>
            <w:tcBorders>
              <w:top w:val="nil"/>
              <w:left w:val="nil"/>
              <w:bottom w:val="single" w:sz="4" w:space="0" w:color="auto"/>
              <w:right w:val="single" w:sz="4" w:space="0" w:color="auto"/>
            </w:tcBorders>
            <w:shd w:val="clear" w:color="auto" w:fill="auto"/>
            <w:hideMark/>
          </w:tcPr>
          <w:p w14:paraId="006806A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26</w:t>
            </w:r>
          </w:p>
        </w:tc>
        <w:tc>
          <w:tcPr>
            <w:tcW w:w="5215" w:type="dxa"/>
            <w:tcBorders>
              <w:top w:val="nil"/>
              <w:left w:val="nil"/>
              <w:bottom w:val="single" w:sz="4" w:space="0" w:color="auto"/>
              <w:right w:val="single" w:sz="4" w:space="0" w:color="auto"/>
            </w:tcBorders>
            <w:shd w:val="clear" w:color="auto" w:fill="auto"/>
            <w:hideMark/>
          </w:tcPr>
          <w:p w14:paraId="31D3E692"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FHKC provide more details surrounding the automated program calls from other systems to gather missing information? What systems are used? What data points are validated? Are there any other systems the CRM Contractor should integrate with to obtain missing information?</w:t>
            </w:r>
          </w:p>
        </w:tc>
        <w:tc>
          <w:tcPr>
            <w:tcW w:w="4505" w:type="dxa"/>
            <w:tcBorders>
              <w:top w:val="nil"/>
              <w:left w:val="nil"/>
              <w:bottom w:val="single" w:sz="4" w:space="0" w:color="auto"/>
              <w:right w:val="single" w:sz="4" w:space="0" w:color="auto"/>
            </w:tcBorders>
            <w:shd w:val="clear" w:color="auto" w:fill="auto"/>
            <w:hideMark/>
          </w:tcPr>
          <w:p w14:paraId="294147D5" w14:textId="139F4409"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answers to #10 and #13 in Addendum 1.</w:t>
            </w:r>
            <w:r w:rsidRPr="003B2E1F">
              <w:rPr>
                <w:rFonts w:eastAsia="Times New Roman" w:cstheme="minorHAnsi"/>
                <w:color w:val="000000"/>
                <w:sz w:val="24"/>
                <w:szCs w:val="24"/>
              </w:rPr>
              <w:br/>
            </w:r>
            <w:r w:rsidRPr="003B2E1F">
              <w:rPr>
                <w:rFonts w:eastAsia="Times New Roman" w:cstheme="minorHAnsi"/>
                <w:color w:val="000000"/>
                <w:sz w:val="24"/>
                <w:szCs w:val="24"/>
              </w:rPr>
              <w:br/>
              <w:t xml:space="preserve">In addition, </w:t>
            </w:r>
            <w:r w:rsidR="00F3194D" w:rsidRPr="003B2E1F">
              <w:rPr>
                <w:rFonts w:eastAsia="Times New Roman" w:cstheme="minorHAnsi"/>
                <w:color w:val="000000"/>
                <w:sz w:val="24"/>
                <w:szCs w:val="24"/>
              </w:rPr>
              <w:t xml:space="preserve">the </w:t>
            </w:r>
            <w:r w:rsidRPr="003B2E1F">
              <w:rPr>
                <w:rFonts w:eastAsia="Times New Roman" w:cstheme="minorHAnsi"/>
                <w:color w:val="000000"/>
                <w:sz w:val="24"/>
                <w:szCs w:val="24"/>
              </w:rPr>
              <w:t>Florida Department of Revenue, Florida Department of Economic Opportunity, AHCA Medicaid Match, and DCF Federal Hub are utilized for validating information such as income, identity, household size and composition, and citizenship. During implementation planning, detailed instructions regarding how each data feed is to be used will be provided.</w:t>
            </w:r>
          </w:p>
        </w:tc>
      </w:tr>
      <w:tr w:rsidR="004F2F98" w:rsidRPr="003353B5" w14:paraId="29251D9B"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5403B52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lastRenderedPageBreak/>
              <w:t>9</w:t>
            </w:r>
          </w:p>
        </w:tc>
        <w:tc>
          <w:tcPr>
            <w:tcW w:w="1628" w:type="dxa"/>
            <w:tcBorders>
              <w:top w:val="nil"/>
              <w:left w:val="nil"/>
              <w:bottom w:val="single" w:sz="4" w:space="0" w:color="auto"/>
              <w:right w:val="single" w:sz="4" w:space="0" w:color="auto"/>
            </w:tcBorders>
            <w:shd w:val="clear" w:color="auto" w:fill="auto"/>
            <w:hideMark/>
          </w:tcPr>
          <w:p w14:paraId="2D49877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78DEA21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74</w:t>
            </w:r>
          </w:p>
        </w:tc>
        <w:tc>
          <w:tcPr>
            <w:tcW w:w="1260" w:type="dxa"/>
            <w:tcBorders>
              <w:top w:val="nil"/>
              <w:left w:val="nil"/>
              <w:bottom w:val="single" w:sz="4" w:space="0" w:color="auto"/>
              <w:right w:val="single" w:sz="4" w:space="0" w:color="auto"/>
            </w:tcBorders>
            <w:shd w:val="clear" w:color="auto" w:fill="auto"/>
            <w:hideMark/>
          </w:tcPr>
          <w:p w14:paraId="0FFD3F9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017D9226"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FHKC provide more detail regarding question 74? We anticipate that FHKC and DCF both use MAGI rules. How can there be differences in the rules? Are the rules integrated into the eligibility calculator? If so, how can they be different?</w:t>
            </w:r>
          </w:p>
        </w:tc>
        <w:tc>
          <w:tcPr>
            <w:tcW w:w="4505" w:type="dxa"/>
            <w:tcBorders>
              <w:top w:val="nil"/>
              <w:left w:val="nil"/>
              <w:bottom w:val="single" w:sz="4" w:space="0" w:color="auto"/>
              <w:right w:val="single" w:sz="4" w:space="0" w:color="auto"/>
            </w:tcBorders>
            <w:shd w:val="clear" w:color="auto" w:fill="auto"/>
            <w:hideMark/>
          </w:tcPr>
          <w:p w14:paraId="495C6CCF"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Rules for the eligibility calculator maintained by DCF are the same for both Medicaid and CHIP. Policy and data source differences for the inputs account for any discrepancies.</w:t>
            </w:r>
          </w:p>
        </w:tc>
      </w:tr>
      <w:tr w:rsidR="004F2F98" w:rsidRPr="003353B5" w14:paraId="5554AC94"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0FED8673"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10</w:t>
            </w:r>
          </w:p>
        </w:tc>
        <w:tc>
          <w:tcPr>
            <w:tcW w:w="1628" w:type="dxa"/>
            <w:tcBorders>
              <w:top w:val="nil"/>
              <w:left w:val="nil"/>
              <w:bottom w:val="single" w:sz="4" w:space="0" w:color="auto"/>
              <w:right w:val="single" w:sz="4" w:space="0" w:color="auto"/>
            </w:tcBorders>
            <w:shd w:val="clear" w:color="auto" w:fill="auto"/>
            <w:hideMark/>
          </w:tcPr>
          <w:p w14:paraId="264B93AA"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3C6CA8D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74</w:t>
            </w:r>
          </w:p>
        </w:tc>
        <w:tc>
          <w:tcPr>
            <w:tcW w:w="1260" w:type="dxa"/>
            <w:tcBorders>
              <w:top w:val="nil"/>
              <w:left w:val="nil"/>
              <w:bottom w:val="single" w:sz="4" w:space="0" w:color="auto"/>
              <w:right w:val="single" w:sz="4" w:space="0" w:color="auto"/>
            </w:tcBorders>
            <w:shd w:val="clear" w:color="auto" w:fill="auto"/>
            <w:hideMark/>
          </w:tcPr>
          <w:p w14:paraId="2F960FE8"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0B347E51" w14:textId="77777777" w:rsidR="008B4320" w:rsidRDefault="003353B5" w:rsidP="00635A34">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is the manual process to resolve discrepancies? What is the average turnaround to process discrepancies? On average, how many discrepancies occur each month? Is the Contractor responsible for processing overrides and provisional charges? If so, please describe this process. How many overrides should the Contractor expect to process each month?</w:t>
            </w:r>
          </w:p>
          <w:p w14:paraId="2AECFBEB" w14:textId="3237368D" w:rsidR="003353B5" w:rsidRPr="003B2E1F" w:rsidRDefault="003353B5" w:rsidP="004F2F98">
            <w:pPr>
              <w:spacing w:after="0" w:line="240" w:lineRule="auto"/>
              <w:rPr>
                <w:rFonts w:eastAsia="Times New Roman" w:cstheme="minorHAnsi"/>
                <w:color w:val="000000"/>
                <w:sz w:val="24"/>
                <w:szCs w:val="24"/>
              </w:rPr>
            </w:pPr>
          </w:p>
        </w:tc>
        <w:tc>
          <w:tcPr>
            <w:tcW w:w="4505" w:type="dxa"/>
            <w:tcBorders>
              <w:top w:val="nil"/>
              <w:left w:val="nil"/>
              <w:bottom w:val="single" w:sz="4" w:space="0" w:color="auto"/>
              <w:right w:val="single" w:sz="4" w:space="0" w:color="auto"/>
            </w:tcBorders>
            <w:shd w:val="clear" w:color="auto" w:fill="auto"/>
            <w:hideMark/>
          </w:tcPr>
          <w:p w14:paraId="60892888" w14:textId="7C21E992"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FHKC intends to use the implementation of this Contract to address discrepancies as permitted by the rules that govern the Program. The </w:t>
            </w:r>
            <w:r w:rsidR="00583442" w:rsidRPr="003B2E1F">
              <w:rPr>
                <w:rFonts w:eastAsia="Times New Roman" w:cstheme="minorHAnsi"/>
                <w:color w:val="000000"/>
                <w:sz w:val="24"/>
                <w:szCs w:val="24"/>
              </w:rPr>
              <w:t xml:space="preserve">average turnaround time to process discrepancies and </w:t>
            </w:r>
            <w:r w:rsidRPr="003B2E1F">
              <w:rPr>
                <w:rFonts w:eastAsia="Times New Roman" w:cstheme="minorHAnsi"/>
                <w:color w:val="000000"/>
                <w:sz w:val="24"/>
                <w:szCs w:val="24"/>
              </w:rPr>
              <w:t xml:space="preserve">exact counts of manual overrides </w:t>
            </w:r>
            <w:r w:rsidR="002223A9" w:rsidRPr="003B2E1F">
              <w:rPr>
                <w:rFonts w:eastAsia="Times New Roman" w:cstheme="minorHAnsi"/>
                <w:color w:val="000000"/>
                <w:sz w:val="24"/>
                <w:szCs w:val="24"/>
              </w:rPr>
              <w:t>are</w:t>
            </w:r>
            <w:r w:rsidRPr="003B2E1F">
              <w:rPr>
                <w:rFonts w:eastAsia="Times New Roman" w:cstheme="minorHAnsi"/>
                <w:color w:val="000000"/>
                <w:sz w:val="24"/>
                <w:szCs w:val="24"/>
              </w:rPr>
              <w:t xml:space="preserve"> not available.</w:t>
            </w:r>
          </w:p>
        </w:tc>
      </w:tr>
      <w:tr w:rsidR="004F2F98" w:rsidRPr="003353B5" w14:paraId="02E19E78" w14:textId="77777777" w:rsidTr="002A1EB9">
        <w:trPr>
          <w:trHeight w:val="312"/>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2C6D9C2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11</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040D7891"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13D6FCB7"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12 FHKC’s answers to Respondent’s questions; Question 74</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39A9A823"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3CA40E46"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For applicants who are referred from DCF:</w:t>
            </w:r>
          </w:p>
        </w:tc>
        <w:tc>
          <w:tcPr>
            <w:tcW w:w="4505" w:type="dxa"/>
            <w:tcBorders>
              <w:top w:val="nil"/>
              <w:left w:val="nil"/>
              <w:bottom w:val="single" w:sz="4" w:space="0" w:color="auto"/>
              <w:right w:val="single" w:sz="4" w:space="0" w:color="auto"/>
            </w:tcBorders>
            <w:shd w:val="clear" w:color="auto" w:fill="auto"/>
            <w:hideMark/>
          </w:tcPr>
          <w:p w14:paraId="7CC458CF"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6B48BD" w:rsidRPr="003353B5" w14:paraId="06DF2E65" w14:textId="77777777" w:rsidTr="002A1EB9">
        <w:trPr>
          <w:trHeight w:val="1635"/>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24890530"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3798C0A2"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A22C830"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366C244"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383762AD" w14:textId="093C2BAD"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Has all supplemental/missing information been requested and included in the file?</w:t>
            </w:r>
          </w:p>
        </w:tc>
        <w:tc>
          <w:tcPr>
            <w:tcW w:w="4505" w:type="dxa"/>
            <w:tcBorders>
              <w:top w:val="nil"/>
              <w:left w:val="nil"/>
              <w:bottom w:val="single" w:sz="4" w:space="0" w:color="auto"/>
              <w:right w:val="single" w:sz="4" w:space="0" w:color="auto"/>
            </w:tcBorders>
            <w:shd w:val="clear" w:color="auto" w:fill="auto"/>
            <w:hideMark/>
          </w:tcPr>
          <w:p w14:paraId="3FD154A0"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DCF performs a preliminary screening to determine if an </w:t>
            </w:r>
            <w:r w:rsidRPr="003B2E1F">
              <w:rPr>
                <w:rFonts w:eastAsia="Times New Roman" w:cstheme="minorHAnsi"/>
                <w:sz w:val="24"/>
                <w:szCs w:val="24"/>
              </w:rPr>
              <w:t>applicant is eligible for Medicaid. If the applicant appears to be CHIP or Full-Pay eligible, the applicant is referred without supplemental/missing information being provided, requested, or verified.</w:t>
            </w:r>
          </w:p>
        </w:tc>
      </w:tr>
      <w:tr w:rsidR="006B48BD" w:rsidRPr="003353B5" w14:paraId="0E0E9AD0"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3B039BFA"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483A402"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1937A091"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617AB3A"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55108DA9" w14:textId="706DE20C"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How is a preliminary determination/recommendation included in the case sent from DCF?</w:t>
            </w:r>
          </w:p>
        </w:tc>
        <w:tc>
          <w:tcPr>
            <w:tcW w:w="4505" w:type="dxa"/>
            <w:tcBorders>
              <w:top w:val="nil"/>
              <w:left w:val="nil"/>
              <w:bottom w:val="single" w:sz="4" w:space="0" w:color="auto"/>
              <w:right w:val="single" w:sz="4" w:space="0" w:color="auto"/>
            </w:tcBorders>
            <w:shd w:val="clear" w:color="auto" w:fill="auto"/>
            <w:hideMark/>
          </w:tcPr>
          <w:p w14:paraId="77177212"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Information provided by DCF occurs through a file exchange.</w:t>
            </w:r>
          </w:p>
        </w:tc>
      </w:tr>
      <w:tr w:rsidR="004F2F98" w:rsidRPr="003353B5" w14:paraId="37D0EA5F" w14:textId="77777777" w:rsidTr="003F50E3">
        <w:trPr>
          <w:trHeight w:val="611"/>
        </w:trPr>
        <w:tc>
          <w:tcPr>
            <w:tcW w:w="480" w:type="dxa"/>
            <w:tcBorders>
              <w:top w:val="nil"/>
              <w:left w:val="single" w:sz="4" w:space="0" w:color="auto"/>
              <w:bottom w:val="single" w:sz="4" w:space="0" w:color="auto"/>
              <w:right w:val="single" w:sz="4" w:space="0" w:color="auto"/>
            </w:tcBorders>
            <w:shd w:val="clear" w:color="auto" w:fill="auto"/>
            <w:noWrap/>
            <w:hideMark/>
          </w:tcPr>
          <w:p w14:paraId="6155D5FB"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12</w:t>
            </w:r>
          </w:p>
        </w:tc>
        <w:tc>
          <w:tcPr>
            <w:tcW w:w="1628" w:type="dxa"/>
            <w:tcBorders>
              <w:top w:val="nil"/>
              <w:left w:val="nil"/>
              <w:bottom w:val="single" w:sz="4" w:space="0" w:color="auto"/>
              <w:right w:val="single" w:sz="4" w:space="0" w:color="auto"/>
            </w:tcBorders>
            <w:shd w:val="clear" w:color="auto" w:fill="auto"/>
            <w:hideMark/>
          </w:tcPr>
          <w:p w14:paraId="34FEF5C5"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34275C83"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74</w:t>
            </w:r>
          </w:p>
        </w:tc>
        <w:tc>
          <w:tcPr>
            <w:tcW w:w="1260" w:type="dxa"/>
            <w:tcBorders>
              <w:top w:val="nil"/>
              <w:left w:val="nil"/>
              <w:bottom w:val="single" w:sz="4" w:space="0" w:color="auto"/>
              <w:right w:val="single" w:sz="4" w:space="0" w:color="auto"/>
            </w:tcBorders>
            <w:shd w:val="clear" w:color="auto" w:fill="auto"/>
            <w:hideMark/>
          </w:tcPr>
          <w:p w14:paraId="6514CE2D"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6A368437"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FHKC please detail the specific steps the Contractor is to take on all applications received from DCF (e.g., which steps does DCF take and what steps does the Contractor take)?</w:t>
            </w:r>
          </w:p>
        </w:tc>
        <w:tc>
          <w:tcPr>
            <w:tcW w:w="4505" w:type="dxa"/>
            <w:tcBorders>
              <w:top w:val="nil"/>
              <w:left w:val="nil"/>
              <w:bottom w:val="single" w:sz="4" w:space="0" w:color="auto"/>
              <w:right w:val="single" w:sz="4" w:space="0" w:color="auto"/>
            </w:tcBorders>
            <w:shd w:val="clear" w:color="auto" w:fill="auto"/>
            <w:hideMark/>
          </w:tcPr>
          <w:p w14:paraId="487B1316" w14:textId="6A521999" w:rsidR="003353B5" w:rsidRPr="003B2E1F" w:rsidRDefault="003353B5" w:rsidP="004F2F98">
            <w:pPr>
              <w:spacing w:after="0" w:line="240" w:lineRule="auto"/>
              <w:rPr>
                <w:rFonts w:eastAsia="Times New Roman" w:cstheme="minorHAnsi"/>
                <w:sz w:val="24"/>
                <w:szCs w:val="24"/>
              </w:rPr>
            </w:pPr>
            <w:r w:rsidRPr="003B2E1F">
              <w:rPr>
                <w:rFonts w:eastAsia="Times New Roman" w:cstheme="minorHAnsi"/>
                <w:sz w:val="24"/>
                <w:szCs w:val="24"/>
              </w:rPr>
              <w:t xml:space="preserve">In the event a referral is received </w:t>
            </w:r>
            <w:r w:rsidR="006B2842">
              <w:rPr>
                <w:rFonts w:eastAsia="Times New Roman" w:cstheme="minorHAnsi"/>
                <w:sz w:val="24"/>
                <w:szCs w:val="24"/>
              </w:rPr>
              <w:t>for</w:t>
            </w:r>
            <w:r w:rsidR="00936828">
              <w:rPr>
                <w:rFonts w:eastAsia="Times New Roman" w:cstheme="minorHAnsi"/>
                <w:sz w:val="24"/>
                <w:szCs w:val="24"/>
              </w:rPr>
              <w:t xml:space="preserve"> which</w:t>
            </w:r>
            <w:r w:rsidRPr="003B2E1F">
              <w:rPr>
                <w:rFonts w:eastAsia="Times New Roman" w:cstheme="minorHAnsi"/>
                <w:sz w:val="24"/>
                <w:szCs w:val="24"/>
              </w:rPr>
              <w:t xml:space="preserve"> DCF indicates information is verified, the</w:t>
            </w:r>
            <w:r w:rsidR="003A6BBD" w:rsidRPr="003B2E1F">
              <w:rPr>
                <w:rFonts w:eastAsia="Times New Roman" w:cstheme="minorHAnsi"/>
                <w:sz w:val="24"/>
                <w:szCs w:val="24"/>
              </w:rPr>
              <w:t xml:space="preserve"> CEC</w:t>
            </w:r>
            <w:r w:rsidRPr="003B2E1F">
              <w:rPr>
                <w:rFonts w:eastAsia="Times New Roman" w:cstheme="minorHAnsi"/>
                <w:sz w:val="24"/>
                <w:szCs w:val="24"/>
              </w:rPr>
              <w:t xml:space="preserve"> vendor is expected to process for enrollment without requesting additional information from the Applicant.</w:t>
            </w:r>
            <w:r w:rsidRPr="003B2E1F">
              <w:rPr>
                <w:rFonts w:eastAsia="Times New Roman" w:cstheme="minorHAnsi"/>
                <w:sz w:val="24"/>
                <w:szCs w:val="24"/>
              </w:rPr>
              <w:br/>
            </w:r>
            <w:r w:rsidRPr="003B2E1F">
              <w:rPr>
                <w:rFonts w:eastAsia="Times New Roman" w:cstheme="minorHAnsi"/>
                <w:sz w:val="24"/>
                <w:szCs w:val="24"/>
              </w:rPr>
              <w:br/>
              <w:t xml:space="preserve">In all other cases, the CEC vendor is </w:t>
            </w:r>
            <w:r w:rsidRPr="003B2E1F">
              <w:rPr>
                <w:rFonts w:eastAsia="Times New Roman" w:cstheme="minorHAnsi"/>
                <w:sz w:val="24"/>
                <w:szCs w:val="24"/>
              </w:rPr>
              <w:lastRenderedPageBreak/>
              <w:t xml:space="preserve">expected to perform all aspects of the </w:t>
            </w:r>
            <w:r w:rsidR="002223A9" w:rsidRPr="003B2E1F">
              <w:rPr>
                <w:rFonts w:eastAsia="Times New Roman" w:cstheme="minorHAnsi"/>
                <w:sz w:val="24"/>
                <w:szCs w:val="24"/>
              </w:rPr>
              <w:t>eligibility</w:t>
            </w:r>
            <w:r w:rsidRPr="003B2E1F">
              <w:rPr>
                <w:rFonts w:eastAsia="Times New Roman" w:cstheme="minorHAnsi"/>
                <w:sz w:val="24"/>
                <w:szCs w:val="24"/>
              </w:rPr>
              <w:t xml:space="preserve"> process.</w:t>
            </w:r>
          </w:p>
        </w:tc>
      </w:tr>
      <w:tr w:rsidR="004F2F98" w:rsidRPr="003353B5" w14:paraId="1FBB3F21"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64BC0DE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lastRenderedPageBreak/>
              <w:t>13</w:t>
            </w:r>
          </w:p>
        </w:tc>
        <w:tc>
          <w:tcPr>
            <w:tcW w:w="1628" w:type="dxa"/>
            <w:tcBorders>
              <w:top w:val="nil"/>
              <w:left w:val="nil"/>
              <w:bottom w:val="single" w:sz="4" w:space="0" w:color="auto"/>
              <w:right w:val="single" w:sz="4" w:space="0" w:color="auto"/>
            </w:tcBorders>
            <w:shd w:val="clear" w:color="auto" w:fill="auto"/>
            <w:hideMark/>
          </w:tcPr>
          <w:p w14:paraId="1D6F785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58689EB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74</w:t>
            </w:r>
          </w:p>
        </w:tc>
        <w:tc>
          <w:tcPr>
            <w:tcW w:w="1260" w:type="dxa"/>
            <w:tcBorders>
              <w:top w:val="nil"/>
              <w:left w:val="nil"/>
              <w:bottom w:val="single" w:sz="4" w:space="0" w:color="auto"/>
              <w:right w:val="single" w:sz="4" w:space="0" w:color="auto"/>
            </w:tcBorders>
            <w:shd w:val="clear" w:color="auto" w:fill="auto"/>
            <w:hideMark/>
          </w:tcPr>
          <w:p w14:paraId="409E792C"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1A9B75E3"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Because the rules for eligibility determination are slightly different between DCF and FHKC, will FHKC provide the contractor with both sets of rules during the implementation period so the Contractor can understand where discrepancies may arise?</w:t>
            </w:r>
          </w:p>
        </w:tc>
        <w:tc>
          <w:tcPr>
            <w:tcW w:w="4505" w:type="dxa"/>
            <w:tcBorders>
              <w:top w:val="nil"/>
              <w:left w:val="nil"/>
              <w:bottom w:val="single" w:sz="4" w:space="0" w:color="auto"/>
              <w:right w:val="single" w:sz="4" w:space="0" w:color="auto"/>
            </w:tcBorders>
            <w:shd w:val="clear" w:color="auto" w:fill="auto"/>
            <w:hideMark/>
          </w:tcPr>
          <w:p w14:paraId="59064454"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Yes, to the extent feasible and to the extent that FHKC is able to provide such information.</w:t>
            </w:r>
          </w:p>
        </w:tc>
      </w:tr>
      <w:tr w:rsidR="004F2F98" w:rsidRPr="003353B5" w14:paraId="7C69C116" w14:textId="77777777" w:rsidTr="002A1EB9">
        <w:trPr>
          <w:trHeight w:val="1248"/>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6D71A28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14</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3B7561E6"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vMerge w:val="restart"/>
            <w:tcBorders>
              <w:top w:val="nil"/>
              <w:left w:val="single" w:sz="4" w:space="0" w:color="auto"/>
              <w:bottom w:val="single" w:sz="4" w:space="0" w:color="000000"/>
              <w:right w:val="single" w:sz="4" w:space="0" w:color="auto"/>
            </w:tcBorders>
            <w:shd w:val="clear" w:color="auto" w:fill="auto"/>
            <w:hideMark/>
          </w:tcPr>
          <w:p w14:paraId="21397F69"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Dis enrollment, Question 78</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35D9A43B"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36</w:t>
            </w:r>
          </w:p>
        </w:tc>
        <w:tc>
          <w:tcPr>
            <w:tcW w:w="5215" w:type="dxa"/>
            <w:tcBorders>
              <w:top w:val="nil"/>
              <w:left w:val="nil"/>
              <w:bottom w:val="single" w:sz="4" w:space="0" w:color="auto"/>
              <w:right w:val="single" w:sz="4" w:space="0" w:color="auto"/>
            </w:tcBorders>
            <w:shd w:val="clear" w:color="auto" w:fill="auto"/>
            <w:hideMark/>
          </w:tcPr>
          <w:p w14:paraId="797E310A" w14:textId="69279E8B"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What is the end product of Dis Enrollment?</w:t>
            </w:r>
          </w:p>
        </w:tc>
        <w:tc>
          <w:tcPr>
            <w:tcW w:w="4505" w:type="dxa"/>
            <w:tcBorders>
              <w:top w:val="nil"/>
              <w:left w:val="nil"/>
              <w:bottom w:val="single" w:sz="4" w:space="0" w:color="auto"/>
              <w:right w:val="single" w:sz="4" w:space="0" w:color="auto"/>
            </w:tcBorders>
            <w:shd w:val="clear" w:color="auto" w:fill="auto"/>
            <w:hideMark/>
          </w:tcPr>
          <w:p w14:paraId="792C4304"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CEC vendor sends a disenrollment notice to the Customer and conducts an exit survey. The CRM System vendor provides disenrollment information to the Insurers.</w:t>
            </w:r>
          </w:p>
        </w:tc>
      </w:tr>
      <w:tr w:rsidR="004F2F98" w:rsidRPr="003353B5" w14:paraId="7B5877B8"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002157F7"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A3852A9"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000000"/>
              <w:right w:val="single" w:sz="4" w:space="0" w:color="auto"/>
            </w:tcBorders>
            <w:shd w:val="clear" w:color="auto" w:fill="auto"/>
            <w:vAlign w:val="center"/>
            <w:hideMark/>
          </w:tcPr>
          <w:p w14:paraId="7DC7CC26"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4EFC332"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2D204F13" w14:textId="6DEA55B5"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Any follow up or survey required?</w:t>
            </w:r>
          </w:p>
        </w:tc>
        <w:tc>
          <w:tcPr>
            <w:tcW w:w="4505" w:type="dxa"/>
            <w:tcBorders>
              <w:top w:val="nil"/>
              <w:left w:val="nil"/>
              <w:bottom w:val="single" w:sz="4" w:space="0" w:color="auto"/>
              <w:right w:val="single" w:sz="4" w:space="0" w:color="auto"/>
            </w:tcBorders>
            <w:shd w:val="clear" w:color="auto" w:fill="auto"/>
            <w:hideMark/>
          </w:tcPr>
          <w:p w14:paraId="4B8653C2"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Yes. See Attachment 1: Draft Contract, Section 3.4.22.3.</w:t>
            </w:r>
          </w:p>
        </w:tc>
      </w:tr>
      <w:tr w:rsidR="004F2F98" w:rsidRPr="003353B5" w14:paraId="0261B62A" w14:textId="77777777" w:rsidTr="00E856F1">
        <w:trPr>
          <w:trHeight w:val="1205"/>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0BF5C821"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6F0B5E3F"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000000"/>
              <w:right w:val="single" w:sz="4" w:space="0" w:color="auto"/>
            </w:tcBorders>
            <w:shd w:val="clear" w:color="auto" w:fill="auto"/>
            <w:vAlign w:val="center"/>
            <w:hideMark/>
          </w:tcPr>
          <w:p w14:paraId="222B82EF"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A4AE1F6"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25CBA416" w14:textId="19AA1650"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Would there be any Auto Dis Enrollment required and are there any rules for Auto Dis Enrolment?</w:t>
            </w:r>
          </w:p>
        </w:tc>
        <w:tc>
          <w:tcPr>
            <w:tcW w:w="4505" w:type="dxa"/>
            <w:tcBorders>
              <w:top w:val="nil"/>
              <w:left w:val="nil"/>
              <w:bottom w:val="single" w:sz="4" w:space="0" w:color="auto"/>
              <w:right w:val="single" w:sz="4" w:space="0" w:color="auto"/>
            </w:tcBorders>
            <w:shd w:val="clear" w:color="auto" w:fill="auto"/>
            <w:hideMark/>
          </w:tcPr>
          <w:p w14:paraId="1062B471"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Yes, certain events, such as turning age 19 and moving out of Florida, require auto disenrollment. Auto disenrollment rules are in place.</w:t>
            </w:r>
          </w:p>
        </w:tc>
      </w:tr>
      <w:tr w:rsidR="004F2F98" w:rsidRPr="003353B5" w14:paraId="3106D509"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79962605" w14:textId="77777777" w:rsidR="003353B5" w:rsidRPr="003B2E1F" w:rsidRDefault="003353B5" w:rsidP="004F2F98">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03D99F0" w14:textId="77777777" w:rsidR="003353B5" w:rsidRPr="003B2E1F" w:rsidRDefault="003353B5" w:rsidP="004F2F98">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000000"/>
              <w:right w:val="single" w:sz="4" w:space="0" w:color="auto"/>
            </w:tcBorders>
            <w:shd w:val="clear" w:color="auto" w:fill="auto"/>
            <w:vAlign w:val="center"/>
            <w:hideMark/>
          </w:tcPr>
          <w:p w14:paraId="26474A01" w14:textId="77777777" w:rsidR="003353B5" w:rsidRPr="003B2E1F" w:rsidRDefault="003353B5" w:rsidP="004F2F98">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7EEDC96" w14:textId="77777777" w:rsidR="003353B5" w:rsidRPr="003B2E1F" w:rsidRDefault="003353B5" w:rsidP="004F2F98">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1912043" w14:textId="1E995BB5"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Any escalation mechanism needed to be provided for this?</w:t>
            </w:r>
          </w:p>
        </w:tc>
        <w:tc>
          <w:tcPr>
            <w:tcW w:w="4505" w:type="dxa"/>
            <w:tcBorders>
              <w:top w:val="nil"/>
              <w:left w:val="nil"/>
              <w:bottom w:val="single" w:sz="4" w:space="0" w:color="auto"/>
              <w:right w:val="single" w:sz="4" w:space="0" w:color="auto"/>
            </w:tcBorders>
            <w:shd w:val="clear" w:color="auto" w:fill="auto"/>
            <w:hideMark/>
          </w:tcPr>
          <w:p w14:paraId="778F85E6"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Dispute rights pursuant to Rule 59G-14.001, Florida Administrative Code, must be provided.</w:t>
            </w:r>
          </w:p>
        </w:tc>
      </w:tr>
      <w:tr w:rsidR="004F2F98" w:rsidRPr="003353B5" w14:paraId="33EDA24F" w14:textId="77777777" w:rsidTr="002A1EB9">
        <w:trPr>
          <w:trHeight w:val="624"/>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6E277DA1"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15</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7C0B6EA3"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vMerge w:val="restart"/>
            <w:tcBorders>
              <w:top w:val="nil"/>
              <w:left w:val="single" w:sz="4" w:space="0" w:color="auto"/>
              <w:bottom w:val="single" w:sz="4" w:space="0" w:color="000000"/>
              <w:right w:val="single" w:sz="4" w:space="0" w:color="auto"/>
            </w:tcBorders>
            <w:shd w:val="clear" w:color="auto" w:fill="auto"/>
            <w:hideMark/>
          </w:tcPr>
          <w:p w14:paraId="5DA06BCF"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Family Account Termination Process, Question 89</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6E54C322" w14:textId="77777777" w:rsidR="003353B5" w:rsidRPr="003B2E1F" w:rsidRDefault="003353B5" w:rsidP="004F2F98">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39</w:t>
            </w:r>
          </w:p>
        </w:tc>
        <w:tc>
          <w:tcPr>
            <w:tcW w:w="5215" w:type="dxa"/>
            <w:tcBorders>
              <w:top w:val="nil"/>
              <w:left w:val="nil"/>
              <w:bottom w:val="single" w:sz="4" w:space="0" w:color="auto"/>
              <w:right w:val="single" w:sz="4" w:space="0" w:color="auto"/>
            </w:tcBorders>
            <w:shd w:val="clear" w:color="auto" w:fill="auto"/>
            <w:hideMark/>
          </w:tcPr>
          <w:p w14:paraId="44CECE83" w14:textId="73E7FEFF" w:rsidR="003353B5" w:rsidRPr="003B2E1F" w:rsidRDefault="003353B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Do we need notification for such Termination and is there any escalation mechanism need to be provided for this?</w:t>
            </w:r>
          </w:p>
        </w:tc>
        <w:tc>
          <w:tcPr>
            <w:tcW w:w="4505" w:type="dxa"/>
            <w:tcBorders>
              <w:top w:val="nil"/>
              <w:left w:val="nil"/>
              <w:bottom w:val="single" w:sz="4" w:space="0" w:color="auto"/>
              <w:right w:val="single" w:sz="4" w:space="0" w:color="auto"/>
            </w:tcBorders>
            <w:shd w:val="clear" w:color="auto" w:fill="auto"/>
            <w:hideMark/>
          </w:tcPr>
          <w:p w14:paraId="4CD54571" w14:textId="77777777" w:rsidR="003353B5" w:rsidRPr="003B2E1F" w:rsidRDefault="003353B5" w:rsidP="004F2F98">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This question is unclear, and FHKC is unable to respond.</w:t>
            </w:r>
          </w:p>
        </w:tc>
      </w:tr>
      <w:tr w:rsidR="00956615" w:rsidRPr="003353B5" w14:paraId="2E6FFF09"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3E787077"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2D7F4ED0"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000000"/>
              <w:right w:val="single" w:sz="4" w:space="0" w:color="auto"/>
            </w:tcBorders>
            <w:shd w:val="clear" w:color="auto" w:fill="auto"/>
            <w:vAlign w:val="center"/>
            <w:hideMark/>
          </w:tcPr>
          <w:p w14:paraId="07FF4347"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6C4B9BB"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24162AF4" w14:textId="262E69CF"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What to do with the related Enrollments of such Family Accounts?</w:t>
            </w:r>
          </w:p>
        </w:tc>
        <w:tc>
          <w:tcPr>
            <w:tcW w:w="4505" w:type="dxa"/>
            <w:tcBorders>
              <w:top w:val="nil"/>
              <w:left w:val="nil"/>
              <w:bottom w:val="single" w:sz="4" w:space="0" w:color="auto"/>
              <w:right w:val="single" w:sz="4" w:space="0" w:color="auto"/>
            </w:tcBorders>
            <w:shd w:val="clear" w:color="auto" w:fill="auto"/>
            <w:hideMark/>
          </w:tcPr>
          <w:p w14:paraId="017A9B53" w14:textId="6001C47D"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This question is unclear, and FHKC is unable to respond.</w:t>
            </w:r>
          </w:p>
        </w:tc>
      </w:tr>
      <w:tr w:rsidR="00A252A2" w:rsidRPr="003353B5" w14:paraId="7A4A5435" w14:textId="77777777" w:rsidTr="002A1EB9">
        <w:trPr>
          <w:trHeight w:val="1162"/>
        </w:trPr>
        <w:tc>
          <w:tcPr>
            <w:tcW w:w="480" w:type="dxa"/>
            <w:tcBorders>
              <w:top w:val="nil"/>
              <w:left w:val="single" w:sz="4" w:space="0" w:color="auto"/>
              <w:bottom w:val="single" w:sz="4" w:space="0" w:color="000000"/>
              <w:right w:val="single" w:sz="4" w:space="0" w:color="auto"/>
            </w:tcBorders>
            <w:shd w:val="clear" w:color="auto" w:fill="auto"/>
            <w:noWrap/>
            <w:hideMark/>
          </w:tcPr>
          <w:p w14:paraId="1997C0D5" w14:textId="77777777" w:rsidR="00A252A2" w:rsidRPr="003B2E1F" w:rsidRDefault="00A252A2"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16</w:t>
            </w:r>
          </w:p>
        </w:tc>
        <w:tc>
          <w:tcPr>
            <w:tcW w:w="1628" w:type="dxa"/>
            <w:tcBorders>
              <w:top w:val="nil"/>
              <w:left w:val="single" w:sz="4" w:space="0" w:color="auto"/>
              <w:bottom w:val="single" w:sz="4" w:space="0" w:color="auto"/>
              <w:right w:val="single" w:sz="4" w:space="0" w:color="auto"/>
            </w:tcBorders>
            <w:shd w:val="clear" w:color="auto" w:fill="auto"/>
            <w:hideMark/>
          </w:tcPr>
          <w:p w14:paraId="6DCD7D93" w14:textId="77777777" w:rsidR="00A252A2" w:rsidRPr="003B2E1F" w:rsidRDefault="00A252A2"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single" w:sz="4" w:space="0" w:color="auto"/>
              <w:bottom w:val="single" w:sz="4" w:space="0" w:color="000000"/>
              <w:right w:val="single" w:sz="4" w:space="0" w:color="auto"/>
            </w:tcBorders>
            <w:shd w:val="clear" w:color="auto" w:fill="auto"/>
            <w:hideMark/>
          </w:tcPr>
          <w:p w14:paraId="7F575434" w14:textId="77777777" w:rsidR="00A252A2" w:rsidRPr="003B2E1F" w:rsidRDefault="00A252A2"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New Training Material scope, Question 93</w:t>
            </w:r>
          </w:p>
        </w:tc>
        <w:tc>
          <w:tcPr>
            <w:tcW w:w="1260" w:type="dxa"/>
            <w:tcBorders>
              <w:top w:val="nil"/>
              <w:left w:val="single" w:sz="4" w:space="0" w:color="auto"/>
              <w:bottom w:val="single" w:sz="4" w:space="0" w:color="auto"/>
              <w:right w:val="single" w:sz="4" w:space="0" w:color="auto"/>
            </w:tcBorders>
            <w:shd w:val="clear" w:color="auto" w:fill="auto"/>
            <w:hideMark/>
          </w:tcPr>
          <w:p w14:paraId="54464CFE" w14:textId="77777777" w:rsidR="00A252A2" w:rsidRPr="003B2E1F" w:rsidRDefault="00A252A2"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40</w:t>
            </w:r>
          </w:p>
        </w:tc>
        <w:tc>
          <w:tcPr>
            <w:tcW w:w="5215" w:type="dxa"/>
            <w:tcBorders>
              <w:top w:val="nil"/>
              <w:left w:val="single" w:sz="4" w:space="0" w:color="auto"/>
              <w:bottom w:val="single" w:sz="4" w:space="0" w:color="auto"/>
              <w:right w:val="single" w:sz="4" w:space="0" w:color="auto"/>
            </w:tcBorders>
            <w:shd w:val="clear" w:color="auto" w:fill="auto"/>
            <w:hideMark/>
          </w:tcPr>
          <w:p w14:paraId="2804A117" w14:textId="5D9DF6B3" w:rsidR="00A252A2" w:rsidRPr="003B2E1F" w:rsidRDefault="00A252A2"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 xml:space="preserve">Do we need to Fetch </w:t>
            </w:r>
            <w:proofErr w:type="gramStart"/>
            <w:r w:rsidRPr="003B2E1F">
              <w:rPr>
                <w:rFonts w:eastAsia="Times New Roman" w:cstheme="minorHAnsi"/>
                <w:color w:val="000000"/>
                <w:sz w:val="24"/>
                <w:szCs w:val="24"/>
              </w:rPr>
              <w:t>these existing doc</w:t>
            </w:r>
            <w:proofErr w:type="gramEnd"/>
            <w:r w:rsidRPr="003B2E1F">
              <w:rPr>
                <w:rFonts w:eastAsia="Times New Roman" w:cstheme="minorHAnsi"/>
                <w:color w:val="000000"/>
                <w:sz w:val="24"/>
                <w:szCs w:val="24"/>
              </w:rPr>
              <w:t xml:space="preserve"> from any legacy document management system?</w:t>
            </w:r>
          </w:p>
        </w:tc>
        <w:tc>
          <w:tcPr>
            <w:tcW w:w="4505" w:type="dxa"/>
            <w:tcBorders>
              <w:top w:val="single" w:sz="4" w:space="0" w:color="auto"/>
              <w:left w:val="nil"/>
              <w:bottom w:val="single" w:sz="4" w:space="0" w:color="auto"/>
              <w:right w:val="single" w:sz="4" w:space="0" w:color="auto"/>
            </w:tcBorders>
            <w:shd w:val="clear" w:color="auto" w:fill="auto"/>
            <w:hideMark/>
          </w:tcPr>
          <w:p w14:paraId="39D8C9FD" w14:textId="77777777" w:rsidR="00A252A2" w:rsidRPr="003B2E1F" w:rsidRDefault="00A252A2"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p w14:paraId="54A4A9A6" w14:textId="4CC9CA06" w:rsidR="00A252A2" w:rsidRPr="003B2E1F" w:rsidRDefault="00A252A2"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50FE1A0C" w14:textId="77777777" w:rsidTr="002A1EB9">
        <w:trPr>
          <w:trHeight w:val="936"/>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2A362A6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lastRenderedPageBreak/>
              <w:t>17</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7B04D7A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03D20AA6"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110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2BEF21D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45</w:t>
            </w:r>
          </w:p>
        </w:tc>
        <w:tc>
          <w:tcPr>
            <w:tcW w:w="5215" w:type="dxa"/>
            <w:tcBorders>
              <w:top w:val="nil"/>
              <w:left w:val="nil"/>
              <w:bottom w:val="single" w:sz="4" w:space="0" w:color="auto"/>
              <w:right w:val="single" w:sz="4" w:space="0" w:color="auto"/>
            </w:tcBorders>
            <w:shd w:val="clear" w:color="auto" w:fill="auto"/>
            <w:hideMark/>
          </w:tcPr>
          <w:p w14:paraId="1BB17A6B" w14:textId="77777777" w:rsidR="00210794" w:rsidRDefault="00956615" w:rsidP="00635A34">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For children referred from the FFM who are passed through DCF, what level of processing, if any, does DCF take on the case? </w:t>
            </w:r>
          </w:p>
          <w:p w14:paraId="070219CC" w14:textId="77777777" w:rsidR="00210794" w:rsidRDefault="00210794" w:rsidP="00635A34">
            <w:pPr>
              <w:spacing w:after="0" w:line="240" w:lineRule="auto"/>
              <w:rPr>
                <w:rFonts w:eastAsia="Times New Roman" w:cstheme="minorHAnsi"/>
                <w:color w:val="000000"/>
                <w:sz w:val="24"/>
                <w:szCs w:val="24"/>
              </w:rPr>
            </w:pPr>
          </w:p>
          <w:p w14:paraId="0FF26DBB" w14:textId="02B22355"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Specifically, does DCF:</w:t>
            </w:r>
          </w:p>
        </w:tc>
        <w:tc>
          <w:tcPr>
            <w:tcW w:w="4505" w:type="dxa"/>
            <w:tcBorders>
              <w:top w:val="single" w:sz="4" w:space="0" w:color="auto"/>
              <w:left w:val="nil"/>
              <w:bottom w:val="single" w:sz="4" w:space="0" w:color="auto"/>
              <w:right w:val="single" w:sz="4" w:space="0" w:color="auto"/>
            </w:tcBorders>
            <w:shd w:val="clear" w:color="auto" w:fill="auto"/>
            <w:hideMark/>
          </w:tcPr>
          <w:p w14:paraId="626867FD" w14:textId="3EDBEA98"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Applications submitted via the FFM that appear to be CHIP-eligible are a direct passthrough to the </w:t>
            </w:r>
            <w:proofErr w:type="gramStart"/>
            <w:r w:rsidRPr="003B2E1F">
              <w:rPr>
                <w:rFonts w:eastAsia="Times New Roman" w:cstheme="minorHAnsi"/>
                <w:color w:val="000000"/>
                <w:sz w:val="24"/>
                <w:szCs w:val="24"/>
              </w:rPr>
              <w:t>third party</w:t>
            </w:r>
            <w:proofErr w:type="gramEnd"/>
            <w:r w:rsidRPr="003B2E1F">
              <w:rPr>
                <w:rFonts w:eastAsia="Times New Roman" w:cstheme="minorHAnsi"/>
                <w:color w:val="000000"/>
                <w:sz w:val="24"/>
                <w:szCs w:val="24"/>
              </w:rPr>
              <w:t xml:space="preserve"> administrator.</w:t>
            </w:r>
          </w:p>
        </w:tc>
      </w:tr>
      <w:tr w:rsidR="00956615" w:rsidRPr="003353B5" w14:paraId="5103C848"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3F3A1FB1"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33DEA145"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EDD90FB"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50FE0E0"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1D32B63D" w14:textId="34A16EDB"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Request missing information?</w:t>
            </w:r>
          </w:p>
        </w:tc>
        <w:tc>
          <w:tcPr>
            <w:tcW w:w="4505" w:type="dxa"/>
            <w:tcBorders>
              <w:top w:val="nil"/>
              <w:left w:val="nil"/>
              <w:bottom w:val="single" w:sz="4" w:space="0" w:color="auto"/>
              <w:right w:val="single" w:sz="4" w:space="0" w:color="auto"/>
            </w:tcBorders>
            <w:shd w:val="clear" w:color="auto" w:fill="auto"/>
            <w:hideMark/>
          </w:tcPr>
          <w:p w14:paraId="3D85F2D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tc>
      </w:tr>
      <w:tr w:rsidR="00956615" w:rsidRPr="003353B5" w14:paraId="21F92ED7"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19274D1F"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3C6655F"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3D2BAF73"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FF6A29F"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3C9916B" w14:textId="30268513"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Pass data validations with external systems?</w:t>
            </w:r>
          </w:p>
        </w:tc>
        <w:tc>
          <w:tcPr>
            <w:tcW w:w="4505" w:type="dxa"/>
            <w:tcBorders>
              <w:top w:val="nil"/>
              <w:left w:val="nil"/>
              <w:bottom w:val="single" w:sz="4" w:space="0" w:color="auto"/>
              <w:right w:val="single" w:sz="4" w:space="0" w:color="auto"/>
            </w:tcBorders>
            <w:shd w:val="clear" w:color="auto" w:fill="auto"/>
            <w:hideMark/>
          </w:tcPr>
          <w:p w14:paraId="26DC7FAD" w14:textId="559D622C"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If DCF verifies income or other data, then DCF passes that verification to </w:t>
            </w:r>
            <w:r w:rsidR="00E6085F" w:rsidRPr="003B2E1F">
              <w:rPr>
                <w:rFonts w:eastAsia="Times New Roman" w:cstheme="minorHAnsi"/>
                <w:color w:val="000000"/>
                <w:sz w:val="24"/>
                <w:szCs w:val="24"/>
              </w:rPr>
              <w:t xml:space="preserve">the </w:t>
            </w:r>
            <w:r w:rsidRPr="003B2E1F">
              <w:rPr>
                <w:rFonts w:eastAsia="Times New Roman" w:cstheme="minorHAnsi"/>
                <w:color w:val="000000"/>
                <w:sz w:val="24"/>
                <w:szCs w:val="24"/>
              </w:rPr>
              <w:t>current third</w:t>
            </w:r>
            <w:r w:rsidR="005E06FF">
              <w:rPr>
                <w:rFonts w:eastAsia="Times New Roman" w:cstheme="minorHAnsi"/>
                <w:color w:val="000000"/>
                <w:sz w:val="24"/>
                <w:szCs w:val="24"/>
              </w:rPr>
              <w:t>-</w:t>
            </w:r>
            <w:r w:rsidRPr="003B2E1F">
              <w:rPr>
                <w:rFonts w:eastAsia="Times New Roman" w:cstheme="minorHAnsi"/>
                <w:color w:val="000000"/>
                <w:sz w:val="24"/>
                <w:szCs w:val="24"/>
              </w:rPr>
              <w:t>party administrator.</w:t>
            </w:r>
          </w:p>
        </w:tc>
      </w:tr>
      <w:tr w:rsidR="00956615" w:rsidRPr="003353B5" w14:paraId="3A34CDC7"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6F86B330"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D952469"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DA2A03D"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2EA4B07"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514D49F2" w14:textId="50CC089C"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Include the results in a case file from the Contractor?</w:t>
            </w:r>
          </w:p>
        </w:tc>
        <w:tc>
          <w:tcPr>
            <w:tcW w:w="4505" w:type="dxa"/>
            <w:tcBorders>
              <w:top w:val="nil"/>
              <w:left w:val="nil"/>
              <w:bottom w:val="single" w:sz="4" w:space="0" w:color="auto"/>
              <w:right w:val="single" w:sz="4" w:space="0" w:color="auto"/>
            </w:tcBorders>
            <w:shd w:val="clear" w:color="auto" w:fill="auto"/>
            <w:hideMark/>
          </w:tcPr>
          <w:p w14:paraId="1D1AB32A" w14:textId="6705EC9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question is unclear, and FHKC is unable to respond.</w:t>
            </w:r>
          </w:p>
        </w:tc>
      </w:tr>
      <w:tr w:rsidR="00956615" w:rsidRPr="003353B5" w14:paraId="684BE626" w14:textId="77777777" w:rsidTr="00E856F1">
        <w:trPr>
          <w:trHeight w:val="3671"/>
        </w:trPr>
        <w:tc>
          <w:tcPr>
            <w:tcW w:w="480" w:type="dxa"/>
            <w:tcBorders>
              <w:top w:val="nil"/>
              <w:left w:val="single" w:sz="4" w:space="0" w:color="auto"/>
              <w:bottom w:val="single" w:sz="4" w:space="0" w:color="auto"/>
              <w:right w:val="single" w:sz="4" w:space="0" w:color="auto"/>
            </w:tcBorders>
            <w:shd w:val="clear" w:color="auto" w:fill="auto"/>
            <w:noWrap/>
            <w:hideMark/>
          </w:tcPr>
          <w:p w14:paraId="16C7131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1628" w:type="dxa"/>
            <w:tcBorders>
              <w:top w:val="nil"/>
              <w:left w:val="nil"/>
              <w:bottom w:val="single" w:sz="4" w:space="0" w:color="auto"/>
              <w:right w:val="single" w:sz="4" w:space="0" w:color="auto"/>
            </w:tcBorders>
            <w:shd w:val="clear" w:color="auto" w:fill="auto"/>
            <w:hideMark/>
          </w:tcPr>
          <w:p w14:paraId="6E339A3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4CAF1EE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14:paraId="7542046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61</w:t>
            </w:r>
          </w:p>
        </w:tc>
        <w:tc>
          <w:tcPr>
            <w:tcW w:w="5215" w:type="dxa"/>
            <w:tcBorders>
              <w:top w:val="nil"/>
              <w:left w:val="nil"/>
              <w:bottom w:val="single" w:sz="4" w:space="0" w:color="auto"/>
              <w:right w:val="single" w:sz="4" w:space="0" w:color="auto"/>
            </w:tcBorders>
            <w:shd w:val="clear" w:color="auto" w:fill="auto"/>
            <w:hideMark/>
          </w:tcPr>
          <w:p w14:paraId="00AF8D88" w14:textId="4C14A08F"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Provide a detailed implementation plan as described in section 3.1 of Attachment 1: Draft Contract that clearly demonstrates Respondent's ability to meet FHKC’s requirements for the successful implementation of the Contract by the Effective Date of Services: </w:t>
            </w:r>
            <w:r w:rsidRPr="003B2E1F">
              <w:rPr>
                <w:rFonts w:eastAsia="Times New Roman" w:cstheme="minorHAnsi"/>
                <w:color w:val="000000"/>
                <w:sz w:val="24"/>
                <w:szCs w:val="24"/>
              </w:rPr>
              <w:br/>
              <w:t>a. Include a list of specific implementation tasks and transition protocols and a timetable to initiate and complete such tasks, beginning with the anticipated Contract award and continuing through the Effective Date of Services. The implementation plan should be specific about requirements for information and Data transfer, as well as any services or assistance required from FHKC during implementation. The implementation plan should also identify the type and length of any support tasks that would continue past the Effective Date of Services.</w:t>
            </w:r>
            <w:r w:rsidRPr="003B2E1F">
              <w:rPr>
                <w:rFonts w:eastAsia="Times New Roman" w:cstheme="minorHAnsi"/>
                <w:color w:val="000000"/>
                <w:sz w:val="24"/>
                <w:szCs w:val="24"/>
              </w:rPr>
              <w:br/>
            </w:r>
            <w:r w:rsidRPr="003B2E1F">
              <w:rPr>
                <w:rFonts w:eastAsia="Times New Roman" w:cstheme="minorHAnsi"/>
                <w:color w:val="000000"/>
                <w:sz w:val="24"/>
                <w:szCs w:val="24"/>
              </w:rPr>
              <w:br/>
              <w:t>This implementation plan response does not count toward the total page limit.</w:t>
            </w:r>
            <w:r w:rsidRPr="003B2E1F">
              <w:rPr>
                <w:rFonts w:eastAsia="Times New Roman" w:cstheme="minorHAnsi"/>
                <w:color w:val="000000"/>
                <w:sz w:val="24"/>
                <w:szCs w:val="24"/>
              </w:rPr>
              <w:br/>
              <w:t>Addendum 1 Answer to question 165 states that Respondents may provide a narrative not to exceed 150 words of their implementation approach with the implementation plan. Such narrative will not be evaluated.</w:t>
            </w:r>
            <w:r w:rsidRPr="003B2E1F">
              <w:rPr>
                <w:rFonts w:eastAsia="Times New Roman" w:cstheme="minorHAnsi"/>
                <w:color w:val="000000"/>
                <w:sz w:val="24"/>
                <w:szCs w:val="24"/>
              </w:rPr>
              <w:br/>
            </w:r>
            <w:r w:rsidRPr="003B2E1F">
              <w:rPr>
                <w:rFonts w:eastAsia="Times New Roman" w:cstheme="minorHAnsi"/>
                <w:color w:val="000000"/>
                <w:sz w:val="24"/>
                <w:szCs w:val="24"/>
              </w:rPr>
              <w:br/>
              <w:t xml:space="preserve">Please confirm the requested format for response, as the answer to this question seems to imply that a task list / project plan is expected with very minimal introductory narrative. </w:t>
            </w:r>
            <w:r w:rsidRPr="003B2E1F">
              <w:rPr>
                <w:rFonts w:eastAsia="Times New Roman" w:cstheme="minorHAnsi"/>
                <w:color w:val="000000"/>
                <w:sz w:val="24"/>
                <w:szCs w:val="24"/>
              </w:rPr>
              <w:br/>
            </w:r>
            <w:r w:rsidRPr="003B2E1F">
              <w:rPr>
                <w:rFonts w:eastAsia="Times New Roman" w:cstheme="minorHAnsi"/>
                <w:color w:val="000000"/>
                <w:sz w:val="24"/>
                <w:szCs w:val="24"/>
              </w:rPr>
              <w:br/>
              <w:t>This format does not allow for a sufficient response to the ITN specifications, which require a detailed implementation plan, including specific requirements for information and data transfer, any services or assistance required from FHKC, and the type and length of any support tasks continuing past the Effective Date of Services.</w:t>
            </w:r>
            <w:r w:rsidRPr="003B2E1F">
              <w:rPr>
                <w:rFonts w:eastAsia="Times New Roman" w:cstheme="minorHAnsi"/>
                <w:color w:val="000000"/>
                <w:sz w:val="24"/>
                <w:szCs w:val="24"/>
              </w:rPr>
              <w:br/>
            </w:r>
            <w:r w:rsidRPr="003B2E1F">
              <w:rPr>
                <w:rFonts w:eastAsia="Times New Roman" w:cstheme="minorHAnsi"/>
                <w:color w:val="000000"/>
                <w:sz w:val="24"/>
                <w:szCs w:val="24"/>
              </w:rPr>
              <w:br/>
              <w:t>Will FHKC remove the 150-word limit, and allow for a sufficiently detailed narrative to accompany a tasks-based implementation plan?</w:t>
            </w:r>
          </w:p>
        </w:tc>
        <w:tc>
          <w:tcPr>
            <w:tcW w:w="4505" w:type="dxa"/>
            <w:tcBorders>
              <w:top w:val="nil"/>
              <w:left w:val="nil"/>
              <w:bottom w:val="single" w:sz="4" w:space="0" w:color="auto"/>
              <w:right w:val="single" w:sz="4" w:space="0" w:color="auto"/>
            </w:tcBorders>
            <w:shd w:val="clear" w:color="auto" w:fill="auto"/>
            <w:hideMark/>
          </w:tcPr>
          <w:p w14:paraId="69D5512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A detailed implementation plan is required for ITN section 4D, Tab D, item 8; this implementation plan will be evaluated as described in ITN section 6. Respondents may, at their option, provide a short narrative of up to 150 words with the implementation plan; this narrative will not be evaluated.</w:t>
            </w:r>
          </w:p>
        </w:tc>
      </w:tr>
      <w:tr w:rsidR="00956615" w:rsidRPr="003353B5" w14:paraId="3D89AA30"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42C91FB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18</w:t>
            </w:r>
          </w:p>
        </w:tc>
        <w:tc>
          <w:tcPr>
            <w:tcW w:w="1628" w:type="dxa"/>
            <w:tcBorders>
              <w:top w:val="nil"/>
              <w:left w:val="nil"/>
              <w:bottom w:val="single" w:sz="4" w:space="0" w:color="auto"/>
              <w:right w:val="single" w:sz="4" w:space="0" w:color="auto"/>
            </w:tcBorders>
            <w:shd w:val="clear" w:color="auto" w:fill="auto"/>
            <w:hideMark/>
          </w:tcPr>
          <w:p w14:paraId="38D2762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7D0B019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201</w:t>
            </w:r>
          </w:p>
        </w:tc>
        <w:tc>
          <w:tcPr>
            <w:tcW w:w="1260" w:type="dxa"/>
            <w:tcBorders>
              <w:top w:val="nil"/>
              <w:left w:val="nil"/>
              <w:bottom w:val="single" w:sz="4" w:space="0" w:color="auto"/>
              <w:right w:val="single" w:sz="4" w:space="0" w:color="auto"/>
            </w:tcBorders>
            <w:shd w:val="clear" w:color="auto" w:fill="auto"/>
            <w:hideMark/>
          </w:tcPr>
          <w:p w14:paraId="2A48044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75</w:t>
            </w:r>
          </w:p>
        </w:tc>
        <w:tc>
          <w:tcPr>
            <w:tcW w:w="5215" w:type="dxa"/>
            <w:tcBorders>
              <w:top w:val="nil"/>
              <w:left w:val="nil"/>
              <w:bottom w:val="single" w:sz="4" w:space="0" w:color="auto"/>
              <w:right w:val="single" w:sz="4" w:space="0" w:color="auto"/>
            </w:tcBorders>
            <w:shd w:val="clear" w:color="auto" w:fill="auto"/>
            <w:hideMark/>
          </w:tcPr>
          <w:p w14:paraId="27D7C65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alludes to a significant increase in Medicaid referrals? Should Vendors assume this increase to continue during the term of the contract?</w:t>
            </w:r>
          </w:p>
        </w:tc>
        <w:tc>
          <w:tcPr>
            <w:tcW w:w="4505" w:type="dxa"/>
            <w:tcBorders>
              <w:top w:val="nil"/>
              <w:left w:val="nil"/>
              <w:bottom w:val="single" w:sz="4" w:space="0" w:color="auto"/>
              <w:right w:val="single" w:sz="4" w:space="0" w:color="auto"/>
            </w:tcBorders>
            <w:shd w:val="clear" w:color="auto" w:fill="auto"/>
            <w:hideMark/>
          </w:tcPr>
          <w:p w14:paraId="1BE1EA0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#200 in ITN Addendum 1.</w:t>
            </w:r>
          </w:p>
        </w:tc>
      </w:tr>
      <w:tr w:rsidR="00956615" w:rsidRPr="003353B5" w14:paraId="57C9733E" w14:textId="77777777" w:rsidTr="002A1EB9">
        <w:trPr>
          <w:trHeight w:val="2184"/>
        </w:trPr>
        <w:tc>
          <w:tcPr>
            <w:tcW w:w="480" w:type="dxa"/>
            <w:tcBorders>
              <w:top w:val="nil"/>
              <w:left w:val="single" w:sz="4" w:space="0" w:color="auto"/>
              <w:bottom w:val="single" w:sz="4" w:space="0" w:color="auto"/>
              <w:right w:val="single" w:sz="4" w:space="0" w:color="auto"/>
            </w:tcBorders>
            <w:shd w:val="clear" w:color="auto" w:fill="auto"/>
            <w:noWrap/>
            <w:hideMark/>
          </w:tcPr>
          <w:p w14:paraId="6552C7A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19</w:t>
            </w:r>
          </w:p>
        </w:tc>
        <w:tc>
          <w:tcPr>
            <w:tcW w:w="1628" w:type="dxa"/>
            <w:tcBorders>
              <w:top w:val="nil"/>
              <w:left w:val="nil"/>
              <w:bottom w:val="single" w:sz="4" w:space="0" w:color="auto"/>
              <w:right w:val="single" w:sz="4" w:space="0" w:color="auto"/>
            </w:tcBorders>
            <w:shd w:val="clear" w:color="auto" w:fill="auto"/>
            <w:hideMark/>
          </w:tcPr>
          <w:p w14:paraId="33C2582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41BD1ED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B.12 FHKC’s answers to Respondent’s questions; Question 217</w:t>
            </w:r>
          </w:p>
        </w:tc>
        <w:tc>
          <w:tcPr>
            <w:tcW w:w="1260" w:type="dxa"/>
            <w:tcBorders>
              <w:top w:val="nil"/>
              <w:left w:val="nil"/>
              <w:bottom w:val="single" w:sz="4" w:space="0" w:color="auto"/>
              <w:right w:val="single" w:sz="4" w:space="0" w:color="auto"/>
            </w:tcBorders>
            <w:shd w:val="clear" w:color="auto" w:fill="auto"/>
            <w:hideMark/>
          </w:tcPr>
          <w:p w14:paraId="0F5436C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78</w:t>
            </w:r>
          </w:p>
        </w:tc>
        <w:tc>
          <w:tcPr>
            <w:tcW w:w="5215" w:type="dxa"/>
            <w:tcBorders>
              <w:top w:val="nil"/>
              <w:left w:val="nil"/>
              <w:bottom w:val="single" w:sz="4" w:space="0" w:color="auto"/>
              <w:right w:val="single" w:sz="4" w:space="0" w:color="auto"/>
            </w:tcBorders>
            <w:shd w:val="clear" w:color="auto" w:fill="auto"/>
            <w:hideMark/>
          </w:tcPr>
          <w:p w14:paraId="2CC65DF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indicates cost proposals are for evaluation purposes only. Does this mean that the actual payment mechanism will not be determined until negotiations (fixed monthly fee, PMPM, per application)?</w:t>
            </w:r>
          </w:p>
        </w:tc>
        <w:tc>
          <w:tcPr>
            <w:tcW w:w="4505" w:type="dxa"/>
            <w:tcBorders>
              <w:top w:val="nil"/>
              <w:left w:val="nil"/>
              <w:bottom w:val="single" w:sz="4" w:space="0" w:color="auto"/>
              <w:right w:val="single" w:sz="4" w:space="0" w:color="auto"/>
            </w:tcBorders>
            <w:shd w:val="clear" w:color="auto" w:fill="auto"/>
            <w:hideMark/>
          </w:tcPr>
          <w:p w14:paraId="511089C0" w14:textId="2D52BB2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The payment mechanism will be determined during the negotiation phase. FHKC is willing to discuss a variety of payment mechanisms, such as fixed price, fixed price plus variable costs, etc. Respondents invited to submit </w:t>
            </w:r>
            <w:r w:rsidR="008B4320" w:rsidRPr="003B2E1F">
              <w:rPr>
                <w:rFonts w:eastAsia="Times New Roman" w:cstheme="minorHAnsi"/>
                <w:color w:val="000000"/>
                <w:sz w:val="24"/>
                <w:szCs w:val="24"/>
              </w:rPr>
              <w:t>BAFOs</w:t>
            </w:r>
            <w:r w:rsidRPr="003B2E1F">
              <w:rPr>
                <w:rFonts w:eastAsia="Times New Roman" w:cstheme="minorHAnsi"/>
                <w:color w:val="000000"/>
                <w:sz w:val="24"/>
                <w:szCs w:val="24"/>
              </w:rPr>
              <w:t xml:space="preserve"> will submit their BAFOs with the payment mechanism defined during the negotiation phase.</w:t>
            </w:r>
          </w:p>
        </w:tc>
      </w:tr>
      <w:tr w:rsidR="00956615" w:rsidRPr="003353B5" w14:paraId="1470E63A" w14:textId="77777777" w:rsidTr="002A1EB9">
        <w:trPr>
          <w:trHeight w:val="1779"/>
        </w:trPr>
        <w:tc>
          <w:tcPr>
            <w:tcW w:w="480" w:type="dxa"/>
            <w:tcBorders>
              <w:top w:val="nil"/>
              <w:left w:val="single" w:sz="4" w:space="0" w:color="auto"/>
              <w:bottom w:val="single" w:sz="4" w:space="0" w:color="auto"/>
              <w:right w:val="single" w:sz="4" w:space="0" w:color="auto"/>
            </w:tcBorders>
            <w:shd w:val="clear" w:color="auto" w:fill="auto"/>
            <w:noWrap/>
            <w:hideMark/>
          </w:tcPr>
          <w:p w14:paraId="6656E7B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20</w:t>
            </w:r>
          </w:p>
        </w:tc>
        <w:tc>
          <w:tcPr>
            <w:tcW w:w="1628" w:type="dxa"/>
            <w:tcBorders>
              <w:top w:val="nil"/>
              <w:left w:val="nil"/>
              <w:bottom w:val="single" w:sz="4" w:space="0" w:color="auto"/>
              <w:right w:val="single" w:sz="4" w:space="0" w:color="auto"/>
            </w:tcBorders>
            <w:shd w:val="clear" w:color="auto" w:fill="auto"/>
            <w:hideMark/>
          </w:tcPr>
          <w:p w14:paraId="2F0346C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Addendum 1</w:t>
            </w:r>
          </w:p>
        </w:tc>
        <w:tc>
          <w:tcPr>
            <w:tcW w:w="1487" w:type="dxa"/>
            <w:tcBorders>
              <w:top w:val="nil"/>
              <w:left w:val="nil"/>
              <w:bottom w:val="single" w:sz="4" w:space="0" w:color="auto"/>
              <w:right w:val="single" w:sz="4" w:space="0" w:color="auto"/>
            </w:tcBorders>
            <w:shd w:val="clear" w:color="auto" w:fill="auto"/>
            <w:hideMark/>
          </w:tcPr>
          <w:p w14:paraId="2BBFBD4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Question 217</w:t>
            </w:r>
          </w:p>
        </w:tc>
        <w:tc>
          <w:tcPr>
            <w:tcW w:w="1260" w:type="dxa"/>
            <w:tcBorders>
              <w:top w:val="nil"/>
              <w:left w:val="nil"/>
              <w:bottom w:val="single" w:sz="4" w:space="0" w:color="auto"/>
              <w:right w:val="single" w:sz="4" w:space="0" w:color="auto"/>
            </w:tcBorders>
            <w:shd w:val="clear" w:color="auto" w:fill="auto"/>
            <w:hideMark/>
          </w:tcPr>
          <w:p w14:paraId="75CC227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78</w:t>
            </w:r>
          </w:p>
        </w:tc>
        <w:tc>
          <w:tcPr>
            <w:tcW w:w="5215" w:type="dxa"/>
            <w:tcBorders>
              <w:top w:val="nil"/>
              <w:left w:val="nil"/>
              <w:bottom w:val="single" w:sz="8" w:space="0" w:color="auto"/>
              <w:right w:val="single" w:sz="8" w:space="0" w:color="auto"/>
            </w:tcBorders>
            <w:shd w:val="clear" w:color="auto" w:fill="auto"/>
            <w:hideMark/>
          </w:tcPr>
          <w:p w14:paraId="3353A78B"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stated as an answer to question 217 “These cost proposals are for evaluation purposes only and not for structuring payment invoices, which may be discussed during the negotiation phase.” The payment mechanism(s) of a contract is a critical element in providing accurate, sound, and competitive pricing. To help all vendors understand the financial implications of the contract(s), please clarify how vendors will be paid for the services requested, i.e. price per call, fixed price, PMPM, per renewal, per application.</w:t>
            </w:r>
          </w:p>
        </w:tc>
        <w:tc>
          <w:tcPr>
            <w:tcW w:w="4505" w:type="dxa"/>
            <w:tcBorders>
              <w:top w:val="nil"/>
              <w:left w:val="single" w:sz="4" w:space="0" w:color="auto"/>
              <w:bottom w:val="single" w:sz="4" w:space="0" w:color="auto"/>
              <w:right w:val="single" w:sz="4" w:space="0" w:color="auto"/>
            </w:tcBorders>
            <w:shd w:val="clear" w:color="auto" w:fill="auto"/>
            <w:hideMark/>
          </w:tcPr>
          <w:p w14:paraId="2B4F57D7"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#19 in ITN Addendum 2.</w:t>
            </w:r>
          </w:p>
        </w:tc>
      </w:tr>
      <w:tr w:rsidR="00956615" w:rsidRPr="003353B5" w14:paraId="2C152E28" w14:textId="77777777" w:rsidTr="002A1EB9">
        <w:trPr>
          <w:trHeight w:val="312"/>
        </w:trPr>
        <w:tc>
          <w:tcPr>
            <w:tcW w:w="480" w:type="dxa"/>
            <w:tcBorders>
              <w:top w:val="nil"/>
              <w:left w:val="single" w:sz="4" w:space="0" w:color="auto"/>
              <w:bottom w:val="single" w:sz="4" w:space="0" w:color="auto"/>
              <w:right w:val="single" w:sz="4" w:space="0" w:color="auto"/>
            </w:tcBorders>
            <w:shd w:val="clear" w:color="auto" w:fill="auto"/>
            <w:noWrap/>
            <w:hideMark/>
          </w:tcPr>
          <w:p w14:paraId="4A3D048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21</w:t>
            </w:r>
          </w:p>
        </w:tc>
        <w:tc>
          <w:tcPr>
            <w:tcW w:w="1628" w:type="dxa"/>
            <w:tcBorders>
              <w:top w:val="nil"/>
              <w:left w:val="nil"/>
              <w:bottom w:val="single" w:sz="4" w:space="0" w:color="auto"/>
              <w:right w:val="single" w:sz="4" w:space="0" w:color="auto"/>
            </w:tcBorders>
            <w:shd w:val="clear" w:color="auto" w:fill="auto"/>
            <w:hideMark/>
          </w:tcPr>
          <w:p w14:paraId="21E3977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487" w:type="dxa"/>
            <w:tcBorders>
              <w:top w:val="nil"/>
              <w:left w:val="nil"/>
              <w:bottom w:val="single" w:sz="4" w:space="0" w:color="auto"/>
              <w:right w:val="single" w:sz="4" w:space="0" w:color="auto"/>
            </w:tcBorders>
            <w:shd w:val="clear" w:color="auto" w:fill="auto"/>
            <w:hideMark/>
          </w:tcPr>
          <w:p w14:paraId="33379E8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260" w:type="dxa"/>
            <w:tcBorders>
              <w:top w:val="nil"/>
              <w:left w:val="nil"/>
              <w:bottom w:val="single" w:sz="4" w:space="0" w:color="auto"/>
              <w:right w:val="single" w:sz="4" w:space="0" w:color="auto"/>
            </w:tcBorders>
            <w:shd w:val="clear" w:color="auto" w:fill="auto"/>
            <w:hideMark/>
          </w:tcPr>
          <w:p w14:paraId="77CA88F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N/A</w:t>
            </w:r>
          </w:p>
        </w:tc>
        <w:tc>
          <w:tcPr>
            <w:tcW w:w="5215" w:type="dxa"/>
            <w:tcBorders>
              <w:top w:val="single" w:sz="4" w:space="0" w:color="auto"/>
              <w:left w:val="nil"/>
              <w:bottom w:val="single" w:sz="4" w:space="0" w:color="auto"/>
              <w:right w:val="single" w:sz="4" w:space="0" w:color="auto"/>
            </w:tcBorders>
            <w:shd w:val="clear" w:color="auto" w:fill="auto"/>
            <w:hideMark/>
          </w:tcPr>
          <w:p w14:paraId="2FF68F8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is the average lag time to receive requested documents from parents/guardians?</w:t>
            </w:r>
          </w:p>
        </w:tc>
        <w:tc>
          <w:tcPr>
            <w:tcW w:w="4505" w:type="dxa"/>
            <w:tcBorders>
              <w:top w:val="nil"/>
              <w:left w:val="nil"/>
              <w:bottom w:val="single" w:sz="4" w:space="0" w:color="auto"/>
              <w:right w:val="single" w:sz="4" w:space="0" w:color="auto"/>
            </w:tcBorders>
            <w:shd w:val="clear" w:color="auto" w:fill="auto"/>
            <w:hideMark/>
          </w:tcPr>
          <w:p w14:paraId="20EE0A3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251DB98E" w14:textId="77777777" w:rsidTr="002A1EB9">
        <w:trPr>
          <w:trHeight w:val="879"/>
        </w:trPr>
        <w:tc>
          <w:tcPr>
            <w:tcW w:w="480" w:type="dxa"/>
            <w:tcBorders>
              <w:top w:val="nil"/>
              <w:left w:val="single" w:sz="4" w:space="0" w:color="auto"/>
              <w:bottom w:val="single" w:sz="4" w:space="0" w:color="auto"/>
              <w:right w:val="single" w:sz="4" w:space="0" w:color="auto"/>
            </w:tcBorders>
            <w:shd w:val="clear" w:color="auto" w:fill="auto"/>
            <w:noWrap/>
            <w:hideMark/>
          </w:tcPr>
          <w:p w14:paraId="43986C8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22</w:t>
            </w:r>
          </w:p>
        </w:tc>
        <w:tc>
          <w:tcPr>
            <w:tcW w:w="1628" w:type="dxa"/>
            <w:tcBorders>
              <w:top w:val="nil"/>
              <w:left w:val="nil"/>
              <w:bottom w:val="single" w:sz="4" w:space="0" w:color="auto"/>
              <w:right w:val="single" w:sz="4" w:space="0" w:color="auto"/>
            </w:tcBorders>
            <w:shd w:val="clear" w:color="auto" w:fill="auto"/>
            <w:hideMark/>
          </w:tcPr>
          <w:p w14:paraId="49875EA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487" w:type="dxa"/>
            <w:tcBorders>
              <w:top w:val="nil"/>
              <w:left w:val="nil"/>
              <w:bottom w:val="single" w:sz="4" w:space="0" w:color="auto"/>
              <w:right w:val="single" w:sz="4" w:space="0" w:color="auto"/>
            </w:tcBorders>
            <w:shd w:val="clear" w:color="auto" w:fill="auto"/>
            <w:hideMark/>
          </w:tcPr>
          <w:p w14:paraId="694681E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260" w:type="dxa"/>
            <w:tcBorders>
              <w:top w:val="nil"/>
              <w:left w:val="nil"/>
              <w:bottom w:val="single" w:sz="4" w:space="0" w:color="auto"/>
              <w:right w:val="single" w:sz="4" w:space="0" w:color="auto"/>
            </w:tcBorders>
            <w:shd w:val="clear" w:color="auto" w:fill="auto"/>
            <w:hideMark/>
          </w:tcPr>
          <w:p w14:paraId="50F19FC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N/A</w:t>
            </w:r>
          </w:p>
        </w:tc>
        <w:tc>
          <w:tcPr>
            <w:tcW w:w="5215" w:type="dxa"/>
            <w:tcBorders>
              <w:top w:val="nil"/>
              <w:left w:val="nil"/>
              <w:bottom w:val="single" w:sz="4" w:space="0" w:color="auto"/>
              <w:right w:val="single" w:sz="4" w:space="0" w:color="auto"/>
            </w:tcBorders>
            <w:shd w:val="clear" w:color="auto" w:fill="auto"/>
            <w:hideMark/>
          </w:tcPr>
          <w:p w14:paraId="608C807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Please provide more information regarding data checks. Will the Contractor need to build integrations to perform these checks? Or, will the Contractor be able to leverage DCF’s data check tools?</w:t>
            </w:r>
          </w:p>
        </w:tc>
        <w:tc>
          <w:tcPr>
            <w:tcW w:w="4505" w:type="dxa"/>
            <w:tcBorders>
              <w:top w:val="nil"/>
              <w:left w:val="nil"/>
              <w:bottom w:val="single" w:sz="4" w:space="0" w:color="auto"/>
              <w:right w:val="single" w:sz="4" w:space="0" w:color="auto"/>
            </w:tcBorders>
            <w:shd w:val="clear" w:color="auto" w:fill="auto"/>
            <w:hideMark/>
          </w:tcPr>
          <w:p w14:paraId="0929653F" w14:textId="2263E005"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See answer to #8 in ITN Addendum 2.</w:t>
            </w:r>
          </w:p>
        </w:tc>
      </w:tr>
      <w:tr w:rsidR="00956615" w:rsidRPr="003353B5" w14:paraId="077D9279" w14:textId="77777777" w:rsidTr="002A1EB9">
        <w:trPr>
          <w:trHeight w:val="312"/>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00643A2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23</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2018B60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6F0BF0A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381D05A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N/A</w:t>
            </w:r>
          </w:p>
        </w:tc>
        <w:tc>
          <w:tcPr>
            <w:tcW w:w="5215" w:type="dxa"/>
            <w:tcBorders>
              <w:top w:val="nil"/>
              <w:left w:val="nil"/>
              <w:bottom w:val="single" w:sz="4" w:space="0" w:color="auto"/>
              <w:right w:val="single" w:sz="4" w:space="0" w:color="auto"/>
            </w:tcBorders>
            <w:shd w:val="clear" w:color="auto" w:fill="auto"/>
            <w:hideMark/>
          </w:tcPr>
          <w:p w14:paraId="4C6F75D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For applications that are Medicaid transfers:</w:t>
            </w:r>
          </w:p>
        </w:tc>
        <w:tc>
          <w:tcPr>
            <w:tcW w:w="4505" w:type="dxa"/>
            <w:tcBorders>
              <w:top w:val="nil"/>
              <w:left w:val="nil"/>
              <w:bottom w:val="single" w:sz="4" w:space="0" w:color="auto"/>
              <w:right w:val="single" w:sz="4" w:space="0" w:color="auto"/>
            </w:tcBorders>
            <w:shd w:val="clear" w:color="auto" w:fill="auto"/>
            <w:hideMark/>
          </w:tcPr>
          <w:p w14:paraId="6B07C710"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 </w:t>
            </w:r>
          </w:p>
        </w:tc>
      </w:tr>
      <w:tr w:rsidR="00956615" w:rsidRPr="003353B5" w14:paraId="742DCA34"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7768EB1E"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0F10E2D3"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15DA751F"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8CBF023"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2C872AA" w14:textId="2815F0D3"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Are requested documentation for program eligibility that has already been obtained from the applicant forwarded to the Contractor?</w:t>
            </w:r>
          </w:p>
        </w:tc>
        <w:tc>
          <w:tcPr>
            <w:tcW w:w="4505" w:type="dxa"/>
            <w:tcBorders>
              <w:top w:val="nil"/>
              <w:left w:val="nil"/>
              <w:bottom w:val="single" w:sz="4" w:space="0" w:color="auto"/>
              <w:right w:val="single" w:sz="4" w:space="0" w:color="auto"/>
            </w:tcBorders>
            <w:shd w:val="clear" w:color="auto" w:fill="auto"/>
            <w:hideMark/>
          </w:tcPr>
          <w:p w14:paraId="1EE3B8A7"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No. See answer to #12 in ITN Addendum 2.</w:t>
            </w:r>
          </w:p>
        </w:tc>
      </w:tr>
      <w:tr w:rsidR="00956615" w:rsidRPr="003353B5" w14:paraId="657910C0"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1BB32142"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420F97E6"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6B4331DC"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BDCC6ED"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2FC82B45" w14:textId="6CC48FD7"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Are applicant’s information that have been processed using DCF eligibility calculator accessible by the Contractor?</w:t>
            </w:r>
          </w:p>
        </w:tc>
        <w:tc>
          <w:tcPr>
            <w:tcW w:w="4505" w:type="dxa"/>
            <w:tcBorders>
              <w:top w:val="nil"/>
              <w:left w:val="nil"/>
              <w:bottom w:val="single" w:sz="4" w:space="0" w:color="auto"/>
              <w:right w:val="single" w:sz="4" w:space="0" w:color="auto"/>
            </w:tcBorders>
            <w:shd w:val="clear" w:color="auto" w:fill="auto"/>
            <w:hideMark/>
          </w:tcPr>
          <w:p w14:paraId="2D30C03F" w14:textId="041D71C6"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Yes. See answer to #11 in ITN Addendum 2.</w:t>
            </w:r>
          </w:p>
        </w:tc>
      </w:tr>
      <w:tr w:rsidR="00956615" w:rsidRPr="003353B5" w14:paraId="75DA2DFC" w14:textId="77777777" w:rsidTr="002A1EB9">
        <w:trPr>
          <w:trHeight w:val="624"/>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70848F0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24</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28710F36"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14615FA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769FB67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N/A</w:t>
            </w:r>
          </w:p>
        </w:tc>
        <w:tc>
          <w:tcPr>
            <w:tcW w:w="5215" w:type="dxa"/>
            <w:tcBorders>
              <w:top w:val="nil"/>
              <w:left w:val="nil"/>
              <w:bottom w:val="single" w:sz="4" w:space="0" w:color="auto"/>
              <w:right w:val="single" w:sz="4" w:space="0" w:color="auto"/>
            </w:tcBorders>
            <w:shd w:val="clear" w:color="auto" w:fill="auto"/>
            <w:hideMark/>
          </w:tcPr>
          <w:p w14:paraId="682754B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It appears that a significant number of applications are not translating into FHK enrollments. Please provide a breakdown of the:</w:t>
            </w:r>
          </w:p>
        </w:tc>
        <w:tc>
          <w:tcPr>
            <w:tcW w:w="4505" w:type="dxa"/>
            <w:tcBorders>
              <w:top w:val="nil"/>
              <w:left w:val="nil"/>
              <w:bottom w:val="single" w:sz="4" w:space="0" w:color="auto"/>
              <w:right w:val="single" w:sz="4" w:space="0" w:color="auto"/>
            </w:tcBorders>
            <w:shd w:val="clear" w:color="auto" w:fill="auto"/>
            <w:hideMark/>
          </w:tcPr>
          <w:p w14:paraId="47EA8CF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35525D07"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4E23224B"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34E779ED"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2F3D5B68"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5FE8643E"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715A98F4" w14:textId="62DEDFC8"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Percent of applicants eligible for Medicaid</w:t>
            </w:r>
          </w:p>
        </w:tc>
        <w:tc>
          <w:tcPr>
            <w:tcW w:w="4505" w:type="dxa"/>
            <w:tcBorders>
              <w:top w:val="nil"/>
              <w:left w:val="nil"/>
              <w:bottom w:val="single" w:sz="4" w:space="0" w:color="auto"/>
              <w:right w:val="single" w:sz="4" w:space="0" w:color="auto"/>
            </w:tcBorders>
            <w:shd w:val="clear" w:color="auto" w:fill="auto"/>
            <w:hideMark/>
          </w:tcPr>
          <w:p w14:paraId="3BAAC13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216449D2"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33C7AF9C"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0EA8B3E4"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909D87D"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9C32920"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1F0D71E4" w14:textId="1B3BF56B"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Percent of applicants eligible for CHIP</w:t>
            </w:r>
          </w:p>
        </w:tc>
        <w:tc>
          <w:tcPr>
            <w:tcW w:w="4505" w:type="dxa"/>
            <w:tcBorders>
              <w:top w:val="nil"/>
              <w:left w:val="nil"/>
              <w:bottom w:val="single" w:sz="4" w:space="0" w:color="auto"/>
              <w:right w:val="single" w:sz="4" w:space="0" w:color="auto"/>
            </w:tcBorders>
            <w:shd w:val="clear" w:color="auto" w:fill="auto"/>
            <w:hideMark/>
          </w:tcPr>
          <w:p w14:paraId="61D6F352" w14:textId="599F19B9"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 On average, 41,000 Applicants are determined eligible for CHIP each month.</w:t>
            </w:r>
          </w:p>
        </w:tc>
      </w:tr>
      <w:tr w:rsidR="00956615" w:rsidRPr="003353B5" w14:paraId="1028BB97" w14:textId="77777777" w:rsidTr="002A1EB9">
        <w:trPr>
          <w:trHeight w:val="62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1F70CFF0"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45E5EB13"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20781D48"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B0823C8"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2517437" w14:textId="6642C3B7" w:rsidR="00956615" w:rsidRPr="003B2E1F" w:rsidRDefault="00956615" w:rsidP="00F62F80">
            <w:pPr>
              <w:pStyle w:val="ListParagraph"/>
              <w:numPr>
                <w:ilvl w:val="0"/>
                <w:numId w:val="3"/>
              </w:numPr>
              <w:spacing w:after="0" w:line="240" w:lineRule="auto"/>
              <w:ind w:left="323"/>
              <w:rPr>
                <w:rFonts w:eastAsia="Times New Roman" w:cstheme="minorHAnsi"/>
                <w:color w:val="000000"/>
                <w:sz w:val="24"/>
                <w:szCs w:val="24"/>
              </w:rPr>
            </w:pPr>
            <w:r w:rsidRPr="003B2E1F">
              <w:rPr>
                <w:rFonts w:eastAsia="Times New Roman" w:cstheme="minorHAnsi"/>
                <w:color w:val="000000"/>
                <w:sz w:val="24"/>
                <w:szCs w:val="24"/>
              </w:rPr>
              <w:t xml:space="preserve">Percent of </w:t>
            </w:r>
            <w:proofErr w:type="gramStart"/>
            <w:r w:rsidRPr="003B2E1F">
              <w:rPr>
                <w:rFonts w:eastAsia="Times New Roman" w:cstheme="minorHAnsi"/>
                <w:color w:val="000000"/>
                <w:sz w:val="24"/>
                <w:szCs w:val="24"/>
              </w:rPr>
              <w:t>applicants</w:t>
            </w:r>
            <w:proofErr w:type="gramEnd"/>
            <w:r w:rsidRPr="003B2E1F">
              <w:rPr>
                <w:rFonts w:eastAsia="Times New Roman" w:cstheme="minorHAnsi"/>
                <w:color w:val="000000"/>
                <w:sz w:val="24"/>
                <w:szCs w:val="24"/>
              </w:rPr>
              <w:t xml:space="preserve"> ineligible</w:t>
            </w:r>
          </w:p>
        </w:tc>
        <w:tc>
          <w:tcPr>
            <w:tcW w:w="4505" w:type="dxa"/>
            <w:tcBorders>
              <w:top w:val="nil"/>
              <w:left w:val="nil"/>
              <w:bottom w:val="single" w:sz="4" w:space="0" w:color="auto"/>
              <w:right w:val="single" w:sz="4" w:space="0" w:color="auto"/>
            </w:tcBorders>
            <w:shd w:val="clear" w:color="auto" w:fill="auto"/>
            <w:hideMark/>
          </w:tcPr>
          <w:p w14:paraId="49E44389" w14:textId="1F5C924F"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 On average, 38,000 Applicants are determined ineligible each month.</w:t>
            </w:r>
          </w:p>
        </w:tc>
      </w:tr>
      <w:tr w:rsidR="00DC5B06" w:rsidRPr="003353B5" w14:paraId="50ABAD30" w14:textId="77777777" w:rsidTr="002A1EB9">
        <w:trPr>
          <w:trHeight w:val="1455"/>
        </w:trPr>
        <w:tc>
          <w:tcPr>
            <w:tcW w:w="480" w:type="dxa"/>
            <w:tcBorders>
              <w:top w:val="nil"/>
              <w:left w:val="single" w:sz="4" w:space="0" w:color="auto"/>
              <w:bottom w:val="single" w:sz="4" w:space="0" w:color="000000"/>
              <w:right w:val="single" w:sz="4" w:space="0" w:color="auto"/>
            </w:tcBorders>
            <w:shd w:val="clear" w:color="auto" w:fill="auto"/>
            <w:noWrap/>
            <w:hideMark/>
          </w:tcPr>
          <w:p w14:paraId="05B14A3A" w14:textId="77777777" w:rsidR="00DC5B06" w:rsidRPr="003B2E1F" w:rsidRDefault="00DC5B06"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25</w:t>
            </w:r>
          </w:p>
        </w:tc>
        <w:tc>
          <w:tcPr>
            <w:tcW w:w="1628" w:type="dxa"/>
            <w:tcBorders>
              <w:top w:val="nil"/>
              <w:left w:val="single" w:sz="4" w:space="0" w:color="auto"/>
              <w:bottom w:val="single" w:sz="4" w:space="0" w:color="auto"/>
              <w:right w:val="single" w:sz="4" w:space="0" w:color="auto"/>
            </w:tcBorders>
            <w:shd w:val="clear" w:color="auto" w:fill="auto"/>
            <w:hideMark/>
          </w:tcPr>
          <w:p w14:paraId="7D7959A6" w14:textId="77777777" w:rsidR="00DC5B06" w:rsidRPr="003B2E1F" w:rsidRDefault="00DC5B06"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single" w:sz="4" w:space="0" w:color="auto"/>
              <w:bottom w:val="single" w:sz="4" w:space="0" w:color="auto"/>
              <w:right w:val="single" w:sz="4" w:space="0" w:color="auto"/>
            </w:tcBorders>
            <w:shd w:val="clear" w:color="auto" w:fill="auto"/>
            <w:hideMark/>
          </w:tcPr>
          <w:p w14:paraId="3371398E" w14:textId="77777777" w:rsidR="00DC5B06" w:rsidRPr="003B2E1F" w:rsidRDefault="00DC5B06"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Scope of Services</w:t>
            </w:r>
          </w:p>
        </w:tc>
        <w:tc>
          <w:tcPr>
            <w:tcW w:w="1260" w:type="dxa"/>
            <w:tcBorders>
              <w:top w:val="nil"/>
              <w:left w:val="single" w:sz="4" w:space="0" w:color="auto"/>
              <w:bottom w:val="single" w:sz="4" w:space="0" w:color="auto"/>
              <w:right w:val="single" w:sz="4" w:space="0" w:color="auto"/>
            </w:tcBorders>
            <w:shd w:val="clear" w:color="auto" w:fill="auto"/>
            <w:hideMark/>
          </w:tcPr>
          <w:p w14:paraId="19B9C6FE" w14:textId="77777777" w:rsidR="00DC5B06" w:rsidRPr="003B2E1F" w:rsidRDefault="00DC5B06"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20</w:t>
            </w:r>
          </w:p>
        </w:tc>
        <w:tc>
          <w:tcPr>
            <w:tcW w:w="5215" w:type="dxa"/>
            <w:tcBorders>
              <w:top w:val="single" w:sz="4" w:space="0" w:color="auto"/>
              <w:left w:val="nil"/>
              <w:bottom w:val="single" w:sz="4" w:space="0" w:color="auto"/>
              <w:right w:val="single" w:sz="4" w:space="0" w:color="auto"/>
            </w:tcBorders>
            <w:shd w:val="clear" w:color="auto" w:fill="auto"/>
            <w:hideMark/>
          </w:tcPr>
          <w:p w14:paraId="75912360" w14:textId="77777777" w:rsidR="00DC5B06" w:rsidRPr="003B2E1F" w:rsidRDefault="00DC5B06"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What are </w:t>
            </w:r>
            <w:proofErr w:type="gramStart"/>
            <w:r w:rsidRPr="003B2E1F">
              <w:rPr>
                <w:rFonts w:eastAsia="Times New Roman" w:cstheme="minorHAnsi"/>
                <w:color w:val="000000"/>
                <w:sz w:val="24"/>
                <w:szCs w:val="24"/>
              </w:rPr>
              <w:t>you</w:t>
            </w:r>
            <w:proofErr w:type="gramEnd"/>
            <w:r w:rsidRPr="003B2E1F">
              <w:rPr>
                <w:rFonts w:eastAsia="Times New Roman" w:cstheme="minorHAnsi"/>
                <w:color w:val="000000"/>
                <w:sz w:val="24"/>
                <w:szCs w:val="24"/>
              </w:rPr>
              <w:t xml:space="preserve"> top challenges/hurdles that you face in your operating environment today that you would like a new vendor to specifically solution for / address?</w:t>
            </w:r>
          </w:p>
          <w:p w14:paraId="0713BFEA" w14:textId="5C071D5F" w:rsidR="00DC5B06" w:rsidRPr="003B2E1F" w:rsidRDefault="00DC5B06"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Please explain  </w:t>
            </w:r>
          </w:p>
        </w:tc>
        <w:tc>
          <w:tcPr>
            <w:tcW w:w="4505" w:type="dxa"/>
            <w:tcBorders>
              <w:top w:val="single" w:sz="4" w:space="0" w:color="auto"/>
              <w:left w:val="nil"/>
              <w:bottom w:val="single" w:sz="4" w:space="0" w:color="auto"/>
              <w:right w:val="single" w:sz="4" w:space="0" w:color="auto"/>
            </w:tcBorders>
            <w:shd w:val="clear" w:color="auto" w:fill="auto"/>
            <w:hideMark/>
          </w:tcPr>
          <w:p w14:paraId="2A0CD191" w14:textId="77777777" w:rsidR="00DC5B06" w:rsidRPr="003B2E1F" w:rsidRDefault="00DC5B06"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Respondents should submit proposals based on the information requested by FHKC in the ITN.</w:t>
            </w:r>
          </w:p>
          <w:p w14:paraId="1BB62BFB" w14:textId="48D06258" w:rsidR="00DC5B06" w:rsidRPr="003B2E1F" w:rsidRDefault="00DC5B06"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36FC2B90" w14:textId="77777777" w:rsidTr="002A1EB9">
        <w:trPr>
          <w:trHeight w:val="1065"/>
        </w:trPr>
        <w:tc>
          <w:tcPr>
            <w:tcW w:w="480" w:type="dxa"/>
            <w:tcBorders>
              <w:top w:val="nil"/>
              <w:left w:val="single" w:sz="4" w:space="0" w:color="auto"/>
              <w:bottom w:val="single" w:sz="4" w:space="0" w:color="auto"/>
              <w:right w:val="single" w:sz="4" w:space="0" w:color="auto"/>
            </w:tcBorders>
            <w:shd w:val="clear" w:color="auto" w:fill="auto"/>
            <w:noWrap/>
            <w:hideMark/>
          </w:tcPr>
          <w:p w14:paraId="67B2200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26</w:t>
            </w:r>
          </w:p>
        </w:tc>
        <w:tc>
          <w:tcPr>
            <w:tcW w:w="1628" w:type="dxa"/>
            <w:tcBorders>
              <w:top w:val="nil"/>
              <w:left w:val="nil"/>
              <w:bottom w:val="single" w:sz="4" w:space="0" w:color="auto"/>
              <w:right w:val="single" w:sz="4" w:space="0" w:color="auto"/>
            </w:tcBorders>
            <w:shd w:val="clear" w:color="auto" w:fill="auto"/>
            <w:hideMark/>
          </w:tcPr>
          <w:p w14:paraId="3784739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ITN2019-200-01 Attachment 1 Draft Contract</w:t>
            </w:r>
          </w:p>
        </w:tc>
        <w:tc>
          <w:tcPr>
            <w:tcW w:w="1487" w:type="dxa"/>
            <w:tcBorders>
              <w:top w:val="nil"/>
              <w:left w:val="nil"/>
              <w:bottom w:val="single" w:sz="4" w:space="0" w:color="auto"/>
              <w:right w:val="single" w:sz="4" w:space="0" w:color="auto"/>
            </w:tcBorders>
            <w:shd w:val="clear" w:color="auto" w:fill="auto"/>
            <w:hideMark/>
          </w:tcPr>
          <w:p w14:paraId="6F53D5D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Scope of Services</w:t>
            </w:r>
          </w:p>
        </w:tc>
        <w:tc>
          <w:tcPr>
            <w:tcW w:w="1260" w:type="dxa"/>
            <w:tcBorders>
              <w:top w:val="nil"/>
              <w:left w:val="nil"/>
              <w:bottom w:val="single" w:sz="4" w:space="0" w:color="auto"/>
              <w:right w:val="single" w:sz="4" w:space="0" w:color="auto"/>
            </w:tcBorders>
            <w:shd w:val="clear" w:color="auto" w:fill="auto"/>
            <w:hideMark/>
          </w:tcPr>
          <w:p w14:paraId="7E3EFBA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20</w:t>
            </w:r>
          </w:p>
        </w:tc>
        <w:tc>
          <w:tcPr>
            <w:tcW w:w="5215" w:type="dxa"/>
            <w:tcBorders>
              <w:top w:val="single" w:sz="4" w:space="0" w:color="auto"/>
              <w:left w:val="nil"/>
              <w:bottom w:val="single" w:sz="4" w:space="0" w:color="auto"/>
              <w:right w:val="single" w:sz="4" w:space="0" w:color="auto"/>
            </w:tcBorders>
            <w:shd w:val="clear" w:color="auto" w:fill="auto"/>
            <w:hideMark/>
          </w:tcPr>
          <w:p w14:paraId="51494D8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there an opportunity for rebadge/rehire scenario from current workforce with incumbent vendor?</w:t>
            </w:r>
          </w:p>
        </w:tc>
        <w:tc>
          <w:tcPr>
            <w:tcW w:w="4505" w:type="dxa"/>
            <w:tcBorders>
              <w:top w:val="single" w:sz="4" w:space="0" w:color="auto"/>
              <w:left w:val="nil"/>
              <w:bottom w:val="single" w:sz="4" w:space="0" w:color="auto"/>
              <w:right w:val="single" w:sz="4" w:space="0" w:color="auto"/>
            </w:tcBorders>
            <w:shd w:val="clear" w:color="auto" w:fill="auto"/>
            <w:hideMark/>
          </w:tcPr>
          <w:p w14:paraId="0430D4E5"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FHKC is unable to answer questions regarding the business decisions of third parties.</w:t>
            </w:r>
          </w:p>
        </w:tc>
      </w:tr>
      <w:tr w:rsidR="00956615" w:rsidRPr="003353B5" w14:paraId="53B3393C"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0320064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27</w:t>
            </w:r>
          </w:p>
        </w:tc>
        <w:tc>
          <w:tcPr>
            <w:tcW w:w="1628" w:type="dxa"/>
            <w:tcBorders>
              <w:top w:val="nil"/>
              <w:left w:val="nil"/>
              <w:bottom w:val="single" w:sz="4" w:space="0" w:color="auto"/>
              <w:right w:val="single" w:sz="4" w:space="0" w:color="auto"/>
            </w:tcBorders>
            <w:shd w:val="clear" w:color="auto" w:fill="auto"/>
            <w:hideMark/>
          </w:tcPr>
          <w:p w14:paraId="7E9CEEB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Attachment 1</w:t>
            </w:r>
          </w:p>
        </w:tc>
        <w:tc>
          <w:tcPr>
            <w:tcW w:w="1487" w:type="dxa"/>
            <w:tcBorders>
              <w:top w:val="nil"/>
              <w:left w:val="nil"/>
              <w:bottom w:val="single" w:sz="4" w:space="0" w:color="auto"/>
              <w:right w:val="single" w:sz="4" w:space="0" w:color="auto"/>
            </w:tcBorders>
            <w:shd w:val="clear" w:color="auto" w:fill="auto"/>
            <w:hideMark/>
          </w:tcPr>
          <w:p w14:paraId="657F9D8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3.3.8.3</w:t>
            </w:r>
          </w:p>
        </w:tc>
        <w:tc>
          <w:tcPr>
            <w:tcW w:w="1260" w:type="dxa"/>
            <w:tcBorders>
              <w:top w:val="nil"/>
              <w:left w:val="nil"/>
              <w:bottom w:val="single" w:sz="4" w:space="0" w:color="auto"/>
              <w:right w:val="single" w:sz="4" w:space="0" w:color="auto"/>
            </w:tcBorders>
            <w:shd w:val="clear" w:color="auto" w:fill="auto"/>
            <w:hideMark/>
          </w:tcPr>
          <w:p w14:paraId="6BCC39B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31</w:t>
            </w:r>
          </w:p>
        </w:tc>
        <w:tc>
          <w:tcPr>
            <w:tcW w:w="5215" w:type="dxa"/>
            <w:tcBorders>
              <w:top w:val="nil"/>
              <w:left w:val="nil"/>
              <w:bottom w:val="single" w:sz="4" w:space="0" w:color="auto"/>
              <w:right w:val="single" w:sz="4" w:space="0" w:color="auto"/>
            </w:tcBorders>
            <w:shd w:val="clear" w:color="auto" w:fill="auto"/>
            <w:hideMark/>
          </w:tcPr>
          <w:p w14:paraId="14CECEE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FHKC elaborate on the number of customers who use the customer portal on a daily basis for all types of self-service actions, including the submission of applications, renewals, premium payments, viewing communications/notifications, insurance plan selections etc.?</w:t>
            </w:r>
          </w:p>
        </w:tc>
        <w:tc>
          <w:tcPr>
            <w:tcW w:w="4505" w:type="dxa"/>
            <w:tcBorders>
              <w:top w:val="nil"/>
              <w:left w:val="nil"/>
              <w:bottom w:val="single" w:sz="4" w:space="0" w:color="auto"/>
              <w:right w:val="single" w:sz="4" w:space="0" w:color="auto"/>
            </w:tcBorders>
            <w:shd w:val="clear" w:color="auto" w:fill="auto"/>
            <w:hideMark/>
          </w:tcPr>
          <w:p w14:paraId="5CE3B74D" w14:textId="51C5E4FF" w:rsidR="00956615" w:rsidRPr="003B2E1F" w:rsidRDefault="00E801FF" w:rsidP="00956615">
            <w:pPr>
              <w:spacing w:after="0" w:line="240" w:lineRule="auto"/>
              <w:rPr>
                <w:rFonts w:eastAsia="Times New Roman" w:cstheme="minorHAnsi"/>
                <w:color w:val="000000"/>
                <w:sz w:val="24"/>
                <w:szCs w:val="24"/>
              </w:rPr>
            </w:pPr>
            <w:r>
              <w:rPr>
                <w:rFonts w:eastAsia="Times New Roman" w:cstheme="minorHAnsi"/>
                <w:color w:val="000000"/>
                <w:sz w:val="24"/>
                <w:szCs w:val="24"/>
              </w:rPr>
              <w:t>On average, a</w:t>
            </w:r>
            <w:r w:rsidR="008B4320" w:rsidRPr="003B2E1F">
              <w:rPr>
                <w:rFonts w:eastAsia="Times New Roman" w:cstheme="minorHAnsi"/>
                <w:color w:val="000000"/>
                <w:sz w:val="24"/>
                <w:szCs w:val="24"/>
              </w:rPr>
              <w:t>pproximately</w:t>
            </w:r>
            <w:r w:rsidR="00956615" w:rsidRPr="003B2E1F">
              <w:rPr>
                <w:rFonts w:eastAsia="Times New Roman" w:cstheme="minorHAnsi"/>
                <w:color w:val="000000"/>
                <w:sz w:val="24"/>
                <w:szCs w:val="24"/>
              </w:rPr>
              <w:t xml:space="preserve"> 5,000 customers/users access the customer portal on a daily basis.</w:t>
            </w:r>
          </w:p>
        </w:tc>
      </w:tr>
      <w:tr w:rsidR="00956615" w:rsidRPr="003353B5" w14:paraId="2D7CCAFB" w14:textId="77777777" w:rsidTr="002A1EB9">
        <w:trPr>
          <w:trHeight w:val="3432"/>
        </w:trPr>
        <w:tc>
          <w:tcPr>
            <w:tcW w:w="480" w:type="dxa"/>
            <w:tcBorders>
              <w:top w:val="nil"/>
              <w:left w:val="single" w:sz="4" w:space="0" w:color="auto"/>
              <w:bottom w:val="single" w:sz="4" w:space="0" w:color="auto"/>
              <w:right w:val="single" w:sz="4" w:space="0" w:color="auto"/>
            </w:tcBorders>
            <w:shd w:val="clear" w:color="auto" w:fill="auto"/>
            <w:noWrap/>
            <w:hideMark/>
          </w:tcPr>
          <w:p w14:paraId="1DA78B2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28</w:t>
            </w:r>
          </w:p>
        </w:tc>
        <w:tc>
          <w:tcPr>
            <w:tcW w:w="1628" w:type="dxa"/>
            <w:tcBorders>
              <w:top w:val="nil"/>
              <w:left w:val="nil"/>
              <w:bottom w:val="single" w:sz="4" w:space="0" w:color="auto"/>
              <w:right w:val="single" w:sz="4" w:space="0" w:color="auto"/>
            </w:tcBorders>
            <w:shd w:val="clear" w:color="auto" w:fill="auto"/>
            <w:hideMark/>
          </w:tcPr>
          <w:p w14:paraId="3F919D7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Attachment 1</w:t>
            </w:r>
          </w:p>
        </w:tc>
        <w:tc>
          <w:tcPr>
            <w:tcW w:w="1487" w:type="dxa"/>
            <w:tcBorders>
              <w:top w:val="nil"/>
              <w:left w:val="nil"/>
              <w:bottom w:val="single" w:sz="4" w:space="0" w:color="auto"/>
              <w:right w:val="single" w:sz="4" w:space="0" w:color="auto"/>
            </w:tcBorders>
            <w:shd w:val="clear" w:color="auto" w:fill="auto"/>
            <w:hideMark/>
          </w:tcPr>
          <w:p w14:paraId="50530A0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3.3.8.3</w:t>
            </w:r>
          </w:p>
        </w:tc>
        <w:tc>
          <w:tcPr>
            <w:tcW w:w="1260" w:type="dxa"/>
            <w:tcBorders>
              <w:top w:val="nil"/>
              <w:left w:val="nil"/>
              <w:bottom w:val="single" w:sz="4" w:space="0" w:color="auto"/>
              <w:right w:val="single" w:sz="4" w:space="0" w:color="auto"/>
            </w:tcBorders>
            <w:shd w:val="clear" w:color="auto" w:fill="auto"/>
            <w:hideMark/>
          </w:tcPr>
          <w:p w14:paraId="1CB50EB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31</w:t>
            </w:r>
          </w:p>
        </w:tc>
        <w:tc>
          <w:tcPr>
            <w:tcW w:w="5215" w:type="dxa"/>
            <w:tcBorders>
              <w:top w:val="nil"/>
              <w:left w:val="nil"/>
              <w:bottom w:val="single" w:sz="4" w:space="0" w:color="auto"/>
              <w:right w:val="single" w:sz="4" w:space="0" w:color="auto"/>
            </w:tcBorders>
            <w:shd w:val="clear" w:color="auto" w:fill="auto"/>
            <w:hideMark/>
          </w:tcPr>
          <w:p w14:paraId="6902E16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FHKC elaborate the current registration process for a new customer to create an account and link their account to their applications and cases?</w:t>
            </w:r>
          </w:p>
        </w:tc>
        <w:tc>
          <w:tcPr>
            <w:tcW w:w="4505" w:type="dxa"/>
            <w:tcBorders>
              <w:top w:val="nil"/>
              <w:left w:val="nil"/>
              <w:bottom w:val="single" w:sz="4" w:space="0" w:color="auto"/>
              <w:right w:val="single" w:sz="4" w:space="0" w:color="auto"/>
            </w:tcBorders>
            <w:shd w:val="clear" w:color="auto" w:fill="auto"/>
            <w:hideMark/>
          </w:tcPr>
          <w:p w14:paraId="2E8DA1C8"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Applicants do not create an account but are given a confirmation number during the Florida KidCare Application process, which allows them to continue an in-progress Application during another session.</w:t>
            </w:r>
            <w:r w:rsidRPr="003B2E1F">
              <w:rPr>
                <w:rFonts w:eastAsia="Times New Roman" w:cstheme="minorHAnsi"/>
                <w:sz w:val="24"/>
                <w:szCs w:val="24"/>
              </w:rPr>
              <w:br/>
            </w:r>
            <w:r w:rsidRPr="003B2E1F">
              <w:rPr>
                <w:rFonts w:eastAsia="Times New Roman" w:cstheme="minorHAnsi"/>
                <w:sz w:val="24"/>
                <w:szCs w:val="24"/>
              </w:rPr>
              <w:br/>
              <w:t>Newly enrolled Customers enter their Family Account Number and either the parent's SSN or the parent's date of birth to establish an online account. The current online parent account is not linked to the Florida KidCare Application or to the Customer's cases.</w:t>
            </w:r>
          </w:p>
        </w:tc>
      </w:tr>
      <w:tr w:rsidR="00956615" w:rsidRPr="003353B5" w14:paraId="49AAD526" w14:textId="77777777" w:rsidTr="002A1EB9">
        <w:trPr>
          <w:trHeight w:val="2808"/>
        </w:trPr>
        <w:tc>
          <w:tcPr>
            <w:tcW w:w="480" w:type="dxa"/>
            <w:tcBorders>
              <w:top w:val="nil"/>
              <w:left w:val="single" w:sz="4" w:space="0" w:color="auto"/>
              <w:bottom w:val="nil"/>
              <w:right w:val="single" w:sz="4" w:space="0" w:color="auto"/>
            </w:tcBorders>
            <w:shd w:val="clear" w:color="auto" w:fill="auto"/>
            <w:noWrap/>
            <w:hideMark/>
          </w:tcPr>
          <w:p w14:paraId="2783CEC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29</w:t>
            </w:r>
          </w:p>
        </w:tc>
        <w:tc>
          <w:tcPr>
            <w:tcW w:w="1628" w:type="dxa"/>
            <w:tcBorders>
              <w:top w:val="nil"/>
              <w:left w:val="nil"/>
              <w:bottom w:val="single" w:sz="4" w:space="0" w:color="auto"/>
              <w:right w:val="single" w:sz="4" w:space="0" w:color="auto"/>
            </w:tcBorders>
            <w:shd w:val="clear" w:color="auto" w:fill="auto"/>
            <w:hideMark/>
          </w:tcPr>
          <w:p w14:paraId="069FBE9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395EB59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3.3.5.1 Requests for Change Initiated by FHKC</w:t>
            </w:r>
          </w:p>
        </w:tc>
        <w:tc>
          <w:tcPr>
            <w:tcW w:w="1260" w:type="dxa"/>
            <w:tcBorders>
              <w:top w:val="nil"/>
              <w:left w:val="nil"/>
              <w:bottom w:val="single" w:sz="4" w:space="0" w:color="auto"/>
              <w:right w:val="single" w:sz="4" w:space="0" w:color="auto"/>
            </w:tcBorders>
            <w:shd w:val="clear" w:color="auto" w:fill="auto"/>
            <w:hideMark/>
          </w:tcPr>
          <w:p w14:paraId="01683CF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27</w:t>
            </w:r>
          </w:p>
        </w:tc>
        <w:tc>
          <w:tcPr>
            <w:tcW w:w="5215" w:type="dxa"/>
            <w:tcBorders>
              <w:top w:val="nil"/>
              <w:left w:val="nil"/>
              <w:bottom w:val="single" w:sz="4" w:space="0" w:color="auto"/>
              <w:right w:val="single" w:sz="4" w:space="0" w:color="auto"/>
            </w:tcBorders>
            <w:shd w:val="clear" w:color="auto" w:fill="auto"/>
            <w:hideMark/>
          </w:tcPr>
          <w:p w14:paraId="16F6A50C" w14:textId="5DD21BC2"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The </w:t>
            </w:r>
            <w:r w:rsidR="008B4320" w:rsidRPr="003B2E1F">
              <w:rPr>
                <w:rFonts w:eastAsia="Times New Roman" w:cstheme="minorHAnsi"/>
                <w:color w:val="000000"/>
                <w:sz w:val="24"/>
                <w:szCs w:val="24"/>
              </w:rPr>
              <w:t>draft</w:t>
            </w:r>
            <w:r w:rsidR="001F1CCB" w:rsidRPr="003B2E1F">
              <w:rPr>
                <w:rFonts w:eastAsia="Times New Roman" w:cstheme="minorHAnsi"/>
                <w:color w:val="000000"/>
                <w:sz w:val="24"/>
                <w:szCs w:val="24"/>
              </w:rPr>
              <w:t xml:space="preserve"> </w:t>
            </w:r>
            <w:r w:rsidR="008B4320" w:rsidRPr="003B2E1F">
              <w:rPr>
                <w:rFonts w:eastAsia="Times New Roman" w:cstheme="minorHAnsi"/>
                <w:color w:val="000000"/>
                <w:sz w:val="24"/>
                <w:szCs w:val="24"/>
              </w:rPr>
              <w:t>contract</w:t>
            </w:r>
            <w:r w:rsidRPr="003B2E1F">
              <w:rPr>
                <w:rFonts w:eastAsia="Times New Roman" w:cstheme="minorHAnsi"/>
                <w:color w:val="000000"/>
                <w:sz w:val="24"/>
                <w:szCs w:val="24"/>
              </w:rPr>
              <w:t xml:space="preserve"> states, “Support level: Trainers, quality analysts, and business analysts performing User training</w:t>
            </w:r>
            <w:r w:rsidRPr="003B2E1F">
              <w:rPr>
                <w:rFonts w:eastAsia="Times New Roman" w:cstheme="minorHAnsi"/>
                <w:color w:val="000000"/>
                <w:sz w:val="24"/>
                <w:szCs w:val="24"/>
              </w:rPr>
              <w:br/>
              <w:t>or business/data gathering and analysis, and any other resources performing business operational or repetitive tasks will consume one half System enhancement hour each</w:t>
            </w:r>
            <w:r w:rsidRPr="003B2E1F">
              <w:rPr>
                <w:rFonts w:eastAsia="Times New Roman" w:cstheme="minorHAnsi"/>
                <w:color w:val="000000"/>
                <w:sz w:val="24"/>
                <w:szCs w:val="24"/>
              </w:rPr>
              <w:br/>
              <w:t>for every hour of effort provided”. Will the Corporation please consider changing this to, “Support level: Trainers, quality analysts, and business analysts performing User training</w:t>
            </w:r>
            <w:r w:rsidRPr="003B2E1F">
              <w:rPr>
                <w:rFonts w:eastAsia="Times New Roman" w:cstheme="minorHAnsi"/>
                <w:color w:val="000000"/>
                <w:sz w:val="24"/>
                <w:szCs w:val="24"/>
              </w:rPr>
              <w:br/>
              <w:t>or business/data gathering and analysis, and any other resources performing business operational or repetitive tasks will consume one System enhancement hour each</w:t>
            </w:r>
            <w:r w:rsidRPr="003B2E1F">
              <w:rPr>
                <w:rFonts w:eastAsia="Times New Roman" w:cstheme="minorHAnsi"/>
                <w:color w:val="000000"/>
                <w:sz w:val="24"/>
                <w:szCs w:val="24"/>
              </w:rPr>
              <w:br/>
              <w:t>for every hour of effort provided”.</w:t>
            </w:r>
          </w:p>
        </w:tc>
        <w:tc>
          <w:tcPr>
            <w:tcW w:w="4505" w:type="dxa"/>
            <w:tcBorders>
              <w:top w:val="nil"/>
              <w:left w:val="nil"/>
              <w:bottom w:val="single" w:sz="4" w:space="0" w:color="auto"/>
              <w:right w:val="single" w:sz="4" w:space="0" w:color="auto"/>
            </w:tcBorders>
            <w:shd w:val="clear" w:color="auto" w:fill="auto"/>
            <w:hideMark/>
          </w:tcPr>
          <w:p w14:paraId="0F26796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#16 in ITN Addendum 1.</w:t>
            </w:r>
          </w:p>
        </w:tc>
      </w:tr>
      <w:tr w:rsidR="00956615" w:rsidRPr="003353B5" w14:paraId="7FAD4D81" w14:textId="77777777" w:rsidTr="002A1EB9">
        <w:trPr>
          <w:trHeight w:val="624"/>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9BFF68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1461B68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03A4C4F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3.4 Florida Kid Care Customer Engagement Center Services</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63261D96"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38</w:t>
            </w:r>
          </w:p>
        </w:tc>
        <w:tc>
          <w:tcPr>
            <w:tcW w:w="5215" w:type="dxa"/>
            <w:tcBorders>
              <w:top w:val="nil"/>
              <w:left w:val="nil"/>
              <w:bottom w:val="single" w:sz="4" w:space="0" w:color="auto"/>
              <w:right w:val="single" w:sz="4" w:space="0" w:color="auto"/>
            </w:tcBorders>
            <w:shd w:val="clear" w:color="auto" w:fill="auto"/>
            <w:hideMark/>
          </w:tcPr>
          <w:p w14:paraId="4849F11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We reviewed the call stats and other information shared. Additionally, we have a requested a slight drill down, could you please provide individual response for each line channels and language:</w:t>
            </w:r>
          </w:p>
        </w:tc>
        <w:tc>
          <w:tcPr>
            <w:tcW w:w="4505" w:type="dxa"/>
            <w:tcBorders>
              <w:top w:val="nil"/>
              <w:left w:val="nil"/>
              <w:bottom w:val="single" w:sz="4" w:space="0" w:color="auto"/>
              <w:right w:val="single" w:sz="4" w:space="0" w:color="auto"/>
            </w:tcBorders>
            <w:shd w:val="clear" w:color="auto" w:fill="auto"/>
            <w:hideMark/>
          </w:tcPr>
          <w:p w14:paraId="57B3B56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1420D957" w14:textId="77777777" w:rsidTr="002A1EB9">
        <w:trPr>
          <w:trHeight w:val="312"/>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8347FF"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656DDE79"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42FCA3D2"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1257D49"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6445D18" w14:textId="499994AB"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Historical volume data for the last 12 months by line of business and language</w:t>
            </w:r>
          </w:p>
        </w:tc>
        <w:tc>
          <w:tcPr>
            <w:tcW w:w="4505" w:type="dxa"/>
            <w:tcBorders>
              <w:top w:val="nil"/>
              <w:left w:val="nil"/>
              <w:bottom w:val="single" w:sz="4" w:space="0" w:color="auto"/>
              <w:right w:val="single" w:sz="4" w:space="0" w:color="auto"/>
            </w:tcBorders>
            <w:shd w:val="clear" w:color="auto" w:fill="auto"/>
            <w:hideMark/>
          </w:tcPr>
          <w:p w14:paraId="47B43A0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370DAAFB" w14:textId="77777777" w:rsidTr="002A1EB9">
        <w:trPr>
          <w:trHeight w:val="624"/>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3EA410"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3D28E243"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647D061F"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B60AEAD"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3719ED67" w14:textId="23E93485"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 xml:space="preserve">Please share the intraday &amp; day of the week call / email/letters work arrival pattern –half hourly intervals for last 6 to 12 months)? </w:t>
            </w:r>
          </w:p>
        </w:tc>
        <w:tc>
          <w:tcPr>
            <w:tcW w:w="4505" w:type="dxa"/>
            <w:tcBorders>
              <w:top w:val="nil"/>
              <w:left w:val="nil"/>
              <w:bottom w:val="single" w:sz="4" w:space="0" w:color="auto"/>
              <w:right w:val="single" w:sz="4" w:space="0" w:color="auto"/>
            </w:tcBorders>
            <w:shd w:val="clear" w:color="auto" w:fill="auto"/>
            <w:hideMark/>
          </w:tcPr>
          <w:p w14:paraId="78B557F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54523277" w14:textId="77777777" w:rsidTr="002A1EB9">
        <w:trPr>
          <w:trHeight w:val="936"/>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653CEC"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20DEE621"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222F42E7"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A265344"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7B5505C8" w14:textId="4490A856"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Please share the Average handling time for all channels especially outbound, emails and letter/correspondence.</w:t>
            </w:r>
          </w:p>
        </w:tc>
        <w:tc>
          <w:tcPr>
            <w:tcW w:w="4505" w:type="dxa"/>
            <w:tcBorders>
              <w:top w:val="nil"/>
              <w:left w:val="nil"/>
              <w:bottom w:val="single" w:sz="4" w:space="0" w:color="auto"/>
              <w:right w:val="single" w:sz="4" w:space="0" w:color="auto"/>
            </w:tcBorders>
            <w:shd w:val="clear" w:color="auto" w:fill="auto"/>
            <w:hideMark/>
          </w:tcPr>
          <w:p w14:paraId="07CBBEB3" w14:textId="1D594B65"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For inbound calls, the average handling time is about six </w:t>
            </w:r>
            <w:r w:rsidR="008B4320" w:rsidRPr="003B2E1F">
              <w:rPr>
                <w:rFonts w:eastAsia="Times New Roman" w:cstheme="minorHAnsi"/>
                <w:color w:val="000000"/>
                <w:sz w:val="24"/>
                <w:szCs w:val="24"/>
              </w:rPr>
              <w:t>min</w:t>
            </w:r>
            <w:r w:rsidR="008C72D2">
              <w:rPr>
                <w:rFonts w:eastAsia="Times New Roman" w:cstheme="minorHAnsi"/>
                <w:color w:val="000000"/>
                <w:sz w:val="24"/>
                <w:szCs w:val="24"/>
              </w:rPr>
              <w:t>ute</w:t>
            </w:r>
            <w:r w:rsidR="008B4320" w:rsidRPr="003B2E1F">
              <w:rPr>
                <w:rFonts w:eastAsia="Times New Roman" w:cstheme="minorHAnsi"/>
                <w:color w:val="000000"/>
                <w:sz w:val="24"/>
                <w:szCs w:val="24"/>
              </w:rPr>
              <w:t>s</w:t>
            </w:r>
            <w:r w:rsidRPr="003B2E1F">
              <w:rPr>
                <w:rFonts w:eastAsia="Times New Roman" w:cstheme="minorHAnsi"/>
                <w:color w:val="000000"/>
                <w:sz w:val="24"/>
                <w:szCs w:val="24"/>
              </w:rPr>
              <w:t xml:space="preserve"> on average. FHKC does not have average handle time data for emails and letters.</w:t>
            </w:r>
          </w:p>
        </w:tc>
      </w:tr>
      <w:tr w:rsidR="00956615" w:rsidRPr="003353B5" w14:paraId="1B8AECBC" w14:textId="77777777" w:rsidTr="002A1EB9">
        <w:trPr>
          <w:trHeight w:val="312"/>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66E5BB"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3688235B"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1FC12D9B"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50FF5B17"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6F565BA4" w14:textId="7C96B2CC"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 xml:space="preserve">Please confirm the turnaround time (TAT) for each of above channel </w:t>
            </w:r>
          </w:p>
        </w:tc>
        <w:tc>
          <w:tcPr>
            <w:tcW w:w="4505" w:type="dxa"/>
            <w:tcBorders>
              <w:top w:val="nil"/>
              <w:left w:val="nil"/>
              <w:bottom w:val="single" w:sz="4" w:space="0" w:color="auto"/>
              <w:right w:val="single" w:sz="4" w:space="0" w:color="auto"/>
            </w:tcBorders>
            <w:shd w:val="clear" w:color="auto" w:fill="auto"/>
            <w:hideMark/>
          </w:tcPr>
          <w:p w14:paraId="5F069E0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2445D642" w14:textId="77777777" w:rsidTr="002A1EB9">
        <w:trPr>
          <w:trHeight w:val="312"/>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A8ABBC"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50D1110E"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F88240B"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4DBB1A9"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1B3B5705" w14:textId="3C5627DB"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For outbound calling, please share AHT and right party connect rate?</w:t>
            </w:r>
          </w:p>
        </w:tc>
        <w:tc>
          <w:tcPr>
            <w:tcW w:w="4505" w:type="dxa"/>
            <w:tcBorders>
              <w:top w:val="nil"/>
              <w:left w:val="nil"/>
              <w:bottom w:val="single" w:sz="4" w:space="0" w:color="auto"/>
              <w:right w:val="single" w:sz="4" w:space="0" w:color="auto"/>
            </w:tcBorders>
            <w:shd w:val="clear" w:color="auto" w:fill="auto"/>
            <w:hideMark/>
          </w:tcPr>
          <w:p w14:paraId="4E861E40"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768BC77D" w14:textId="77777777" w:rsidTr="002A1EB9">
        <w:trPr>
          <w:trHeight w:val="936"/>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395887"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0105EF84"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5BC23E78"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5E35F2E"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3EC747FF" w14:textId="5043DE31"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 xml:space="preserve">Please confirm if there are any peaks and troughs observed (e.g.: weekend vs weekday, spikes during scheduled sporting or entertainment events). What is the approximate % increase in volumes for all other channels </w:t>
            </w:r>
          </w:p>
        </w:tc>
        <w:tc>
          <w:tcPr>
            <w:tcW w:w="4505" w:type="dxa"/>
            <w:tcBorders>
              <w:top w:val="nil"/>
              <w:left w:val="nil"/>
              <w:bottom w:val="single" w:sz="4" w:space="0" w:color="auto"/>
              <w:right w:val="single" w:sz="4" w:space="0" w:color="auto"/>
            </w:tcBorders>
            <w:shd w:val="clear" w:color="auto" w:fill="auto"/>
            <w:hideMark/>
          </w:tcPr>
          <w:p w14:paraId="7E21C4C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3AE2CB92" w14:textId="77777777" w:rsidTr="002A1EB9">
        <w:trPr>
          <w:trHeight w:val="312"/>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70F454"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675A2656"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087D99C5"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5580DCF4"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4BA953EF" w14:textId="31163597" w:rsidR="00956615" w:rsidRPr="003B2E1F" w:rsidRDefault="00956615" w:rsidP="00F62F80">
            <w:pPr>
              <w:pStyle w:val="ListParagraph"/>
              <w:numPr>
                <w:ilvl w:val="0"/>
                <w:numId w:val="4"/>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Please provide Service Level (e.g.: 80% calls in 20 seconds) and Abandoned %</w:t>
            </w:r>
          </w:p>
        </w:tc>
        <w:tc>
          <w:tcPr>
            <w:tcW w:w="4505" w:type="dxa"/>
            <w:tcBorders>
              <w:top w:val="nil"/>
              <w:left w:val="nil"/>
              <w:bottom w:val="single" w:sz="4" w:space="0" w:color="auto"/>
              <w:right w:val="single" w:sz="4" w:space="0" w:color="auto"/>
            </w:tcBorders>
            <w:shd w:val="clear" w:color="auto" w:fill="auto"/>
            <w:hideMark/>
          </w:tcPr>
          <w:p w14:paraId="3A05C2C1"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 xml:space="preserve">See answer to #211 in ITN Addendum 1. </w:t>
            </w:r>
          </w:p>
        </w:tc>
      </w:tr>
      <w:tr w:rsidR="00956615" w:rsidRPr="003353B5" w14:paraId="0B8C7B3E"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29A8760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31</w:t>
            </w:r>
          </w:p>
        </w:tc>
        <w:tc>
          <w:tcPr>
            <w:tcW w:w="1628" w:type="dxa"/>
            <w:tcBorders>
              <w:top w:val="nil"/>
              <w:left w:val="nil"/>
              <w:bottom w:val="single" w:sz="4" w:space="0" w:color="auto"/>
              <w:right w:val="single" w:sz="4" w:space="0" w:color="auto"/>
            </w:tcBorders>
            <w:shd w:val="clear" w:color="auto" w:fill="auto"/>
            <w:hideMark/>
          </w:tcPr>
          <w:p w14:paraId="3EC5E50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48EF431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3.4 Florida KidCare Customer Engagement Center Services</w:t>
            </w:r>
          </w:p>
        </w:tc>
        <w:tc>
          <w:tcPr>
            <w:tcW w:w="1260" w:type="dxa"/>
            <w:tcBorders>
              <w:top w:val="nil"/>
              <w:left w:val="nil"/>
              <w:bottom w:val="single" w:sz="4" w:space="0" w:color="auto"/>
              <w:right w:val="single" w:sz="4" w:space="0" w:color="auto"/>
            </w:tcBorders>
            <w:shd w:val="clear" w:color="auto" w:fill="auto"/>
            <w:hideMark/>
          </w:tcPr>
          <w:p w14:paraId="1DEE6AA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38</w:t>
            </w:r>
          </w:p>
        </w:tc>
        <w:tc>
          <w:tcPr>
            <w:tcW w:w="5215" w:type="dxa"/>
            <w:tcBorders>
              <w:top w:val="nil"/>
              <w:left w:val="nil"/>
              <w:bottom w:val="single" w:sz="4" w:space="0" w:color="auto"/>
              <w:right w:val="single" w:sz="4" w:space="0" w:color="auto"/>
            </w:tcBorders>
            <w:shd w:val="clear" w:color="auto" w:fill="auto"/>
            <w:hideMark/>
          </w:tcPr>
          <w:p w14:paraId="5E7E6E9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are the expected SLAs for CEC contracts and any baseline over last 12 months?</w:t>
            </w:r>
          </w:p>
        </w:tc>
        <w:tc>
          <w:tcPr>
            <w:tcW w:w="4505" w:type="dxa"/>
            <w:tcBorders>
              <w:top w:val="nil"/>
              <w:left w:val="nil"/>
              <w:bottom w:val="single" w:sz="4" w:space="0" w:color="auto"/>
              <w:right w:val="single" w:sz="4" w:space="0" w:color="auto"/>
            </w:tcBorders>
            <w:shd w:val="clear" w:color="auto" w:fill="auto"/>
            <w:hideMark/>
          </w:tcPr>
          <w:p w14:paraId="3364B21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Attachment 1: Draft Contract, Appendix B Performance Standards. Current performance standards do not align with the performance standards described in Appendix B, so baseline data is not available.</w:t>
            </w:r>
          </w:p>
        </w:tc>
      </w:tr>
      <w:tr w:rsidR="00956615" w:rsidRPr="003353B5" w14:paraId="43D7CC39" w14:textId="77777777" w:rsidTr="002A1EB9">
        <w:trPr>
          <w:trHeight w:val="1560"/>
        </w:trPr>
        <w:tc>
          <w:tcPr>
            <w:tcW w:w="480" w:type="dxa"/>
            <w:tcBorders>
              <w:top w:val="nil"/>
              <w:left w:val="single" w:sz="4" w:space="0" w:color="auto"/>
              <w:bottom w:val="nil"/>
              <w:right w:val="single" w:sz="4" w:space="0" w:color="auto"/>
            </w:tcBorders>
            <w:shd w:val="clear" w:color="auto" w:fill="auto"/>
            <w:noWrap/>
            <w:hideMark/>
          </w:tcPr>
          <w:p w14:paraId="2760B34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32</w:t>
            </w:r>
          </w:p>
        </w:tc>
        <w:tc>
          <w:tcPr>
            <w:tcW w:w="1628" w:type="dxa"/>
            <w:tcBorders>
              <w:top w:val="nil"/>
              <w:left w:val="nil"/>
              <w:bottom w:val="single" w:sz="4" w:space="0" w:color="auto"/>
              <w:right w:val="single" w:sz="4" w:space="0" w:color="auto"/>
            </w:tcBorders>
            <w:shd w:val="clear" w:color="auto" w:fill="auto"/>
            <w:hideMark/>
          </w:tcPr>
          <w:p w14:paraId="43CB1FC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629020B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xml:space="preserve">Section 3, 3.4.8.1 Inbound Calls, 3.4.9 Outbound Calls </w:t>
            </w:r>
          </w:p>
        </w:tc>
        <w:tc>
          <w:tcPr>
            <w:tcW w:w="1260" w:type="dxa"/>
            <w:tcBorders>
              <w:top w:val="nil"/>
              <w:left w:val="nil"/>
              <w:bottom w:val="single" w:sz="4" w:space="0" w:color="auto"/>
              <w:right w:val="single" w:sz="4" w:space="0" w:color="auto"/>
            </w:tcBorders>
            <w:shd w:val="clear" w:color="auto" w:fill="auto"/>
            <w:hideMark/>
          </w:tcPr>
          <w:p w14:paraId="4E42EDA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41-43</w:t>
            </w:r>
          </w:p>
        </w:tc>
        <w:tc>
          <w:tcPr>
            <w:tcW w:w="5215" w:type="dxa"/>
            <w:tcBorders>
              <w:top w:val="nil"/>
              <w:left w:val="nil"/>
              <w:bottom w:val="single" w:sz="4" w:space="0" w:color="auto"/>
              <w:right w:val="single" w:sz="4" w:space="0" w:color="auto"/>
            </w:tcBorders>
            <w:shd w:val="clear" w:color="auto" w:fill="auto"/>
            <w:hideMark/>
          </w:tcPr>
          <w:p w14:paraId="78A336B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Could you please provide top 5 Call types at IVR and CSR in brief?</w:t>
            </w:r>
          </w:p>
        </w:tc>
        <w:tc>
          <w:tcPr>
            <w:tcW w:w="4505" w:type="dxa"/>
            <w:tcBorders>
              <w:top w:val="nil"/>
              <w:left w:val="nil"/>
              <w:bottom w:val="single" w:sz="4" w:space="0" w:color="auto"/>
              <w:right w:val="single" w:sz="4" w:space="0" w:color="auto"/>
            </w:tcBorders>
            <w:shd w:val="clear" w:color="auto" w:fill="auto"/>
            <w:hideMark/>
          </w:tcPr>
          <w:p w14:paraId="28761226"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According to the latest Call Driver Analysis report (including most 2019 data through September 2019), the top five call drivers were Insurer-related (25%), coverage verifications (16%), document status (13%), payments (13%), and “other” (13%).  </w:t>
            </w:r>
          </w:p>
        </w:tc>
      </w:tr>
      <w:tr w:rsidR="000A7F9C" w:rsidRPr="003353B5" w14:paraId="63FD43B6" w14:textId="77777777" w:rsidTr="002A1EB9">
        <w:trPr>
          <w:trHeight w:val="1789"/>
        </w:trPr>
        <w:tc>
          <w:tcPr>
            <w:tcW w:w="480" w:type="dxa"/>
            <w:tcBorders>
              <w:top w:val="single" w:sz="4" w:space="0" w:color="auto"/>
              <w:left w:val="single" w:sz="4" w:space="0" w:color="auto"/>
              <w:bottom w:val="single" w:sz="4" w:space="0" w:color="000000"/>
              <w:right w:val="single" w:sz="4" w:space="0" w:color="auto"/>
            </w:tcBorders>
            <w:shd w:val="clear" w:color="auto" w:fill="auto"/>
            <w:noWrap/>
            <w:hideMark/>
          </w:tcPr>
          <w:p w14:paraId="48C28604" w14:textId="77777777" w:rsidR="000A7F9C" w:rsidRPr="003B2E1F" w:rsidRDefault="000A7F9C"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w:t>
            </w:r>
          </w:p>
        </w:tc>
        <w:tc>
          <w:tcPr>
            <w:tcW w:w="1628" w:type="dxa"/>
            <w:tcBorders>
              <w:top w:val="nil"/>
              <w:left w:val="single" w:sz="4" w:space="0" w:color="auto"/>
              <w:bottom w:val="single" w:sz="4" w:space="0" w:color="auto"/>
              <w:right w:val="single" w:sz="4" w:space="0" w:color="auto"/>
            </w:tcBorders>
            <w:shd w:val="clear" w:color="auto" w:fill="auto"/>
            <w:hideMark/>
          </w:tcPr>
          <w:p w14:paraId="699C2317" w14:textId="77777777" w:rsidR="000A7F9C" w:rsidRPr="003B2E1F" w:rsidRDefault="000A7F9C"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single" w:sz="4" w:space="0" w:color="auto"/>
              <w:left w:val="nil"/>
              <w:bottom w:val="single" w:sz="4" w:space="0" w:color="auto"/>
              <w:right w:val="single" w:sz="4" w:space="0" w:color="auto"/>
            </w:tcBorders>
            <w:shd w:val="clear" w:color="auto" w:fill="auto"/>
            <w:hideMark/>
          </w:tcPr>
          <w:p w14:paraId="6E516822" w14:textId="77777777" w:rsidR="000A7F9C" w:rsidRPr="003B2E1F" w:rsidRDefault="000A7F9C"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3.4.16.3 Annual Renewals</w:t>
            </w:r>
          </w:p>
          <w:p w14:paraId="25FB08D1" w14:textId="4414D790" w:rsidR="000A7F9C" w:rsidRPr="003B2E1F" w:rsidRDefault="000A7F9C"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3.4.17 Enrollment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A8DFD23" w14:textId="77777777" w:rsidR="000A7F9C" w:rsidRPr="003B2E1F" w:rsidRDefault="000A7F9C"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48</w:t>
            </w:r>
          </w:p>
        </w:tc>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2434FEEF" w14:textId="77777777" w:rsidR="000A7F9C" w:rsidRPr="003B2E1F" w:rsidRDefault="000A7F9C"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Billing, Payment collection and reconciliation AND Renewal and reinstatement communications - Is there a RACI matrix in place between FHKC, TPA and the payment vendor?</w:t>
            </w:r>
          </w:p>
        </w:tc>
        <w:tc>
          <w:tcPr>
            <w:tcW w:w="4505" w:type="dxa"/>
            <w:tcBorders>
              <w:top w:val="single" w:sz="4" w:space="0" w:color="auto"/>
              <w:left w:val="nil"/>
              <w:bottom w:val="single" w:sz="4" w:space="0" w:color="auto"/>
              <w:right w:val="single" w:sz="4" w:space="0" w:color="auto"/>
            </w:tcBorders>
            <w:shd w:val="clear" w:color="auto" w:fill="auto"/>
            <w:hideMark/>
          </w:tcPr>
          <w:p w14:paraId="2C3BED61" w14:textId="77777777" w:rsidR="000A7F9C" w:rsidRPr="003B2E1F" w:rsidRDefault="000A7F9C"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p w14:paraId="2024DAC9" w14:textId="120E7F01" w:rsidR="000A7F9C" w:rsidRPr="003B2E1F" w:rsidRDefault="000A7F9C"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253FA4FA"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39C2CCC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1628" w:type="dxa"/>
            <w:tcBorders>
              <w:top w:val="nil"/>
              <w:left w:val="nil"/>
              <w:bottom w:val="single" w:sz="4" w:space="0" w:color="auto"/>
              <w:right w:val="single" w:sz="4" w:space="0" w:color="auto"/>
            </w:tcBorders>
            <w:shd w:val="clear" w:color="auto" w:fill="auto"/>
            <w:hideMark/>
          </w:tcPr>
          <w:p w14:paraId="013785B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single" w:sz="4" w:space="0" w:color="auto"/>
              <w:left w:val="nil"/>
              <w:bottom w:val="single" w:sz="4" w:space="0" w:color="auto"/>
              <w:right w:val="single" w:sz="4" w:space="0" w:color="auto"/>
            </w:tcBorders>
            <w:shd w:val="clear" w:color="auto" w:fill="auto"/>
            <w:hideMark/>
          </w:tcPr>
          <w:p w14:paraId="4A110AD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w:t>
            </w:r>
          </w:p>
        </w:tc>
        <w:tc>
          <w:tcPr>
            <w:tcW w:w="1260" w:type="dxa"/>
            <w:tcBorders>
              <w:top w:val="single" w:sz="4" w:space="0" w:color="auto"/>
              <w:left w:val="nil"/>
              <w:bottom w:val="single" w:sz="4" w:space="0" w:color="auto"/>
              <w:right w:val="single" w:sz="4" w:space="0" w:color="auto"/>
            </w:tcBorders>
            <w:shd w:val="clear" w:color="auto" w:fill="auto"/>
            <w:hideMark/>
          </w:tcPr>
          <w:p w14:paraId="0AD948F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single" w:sz="4" w:space="0" w:color="auto"/>
              <w:left w:val="nil"/>
              <w:bottom w:val="single" w:sz="4" w:space="0" w:color="auto"/>
              <w:right w:val="single" w:sz="4" w:space="0" w:color="auto"/>
            </w:tcBorders>
            <w:shd w:val="clear" w:color="auto" w:fill="auto"/>
            <w:hideMark/>
          </w:tcPr>
          <w:p w14:paraId="4CD060BA"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are the different types of users currently available in website? Do we need to migrate those users to new website?</w:t>
            </w:r>
          </w:p>
        </w:tc>
        <w:tc>
          <w:tcPr>
            <w:tcW w:w="4505" w:type="dxa"/>
            <w:tcBorders>
              <w:top w:val="single" w:sz="4" w:space="0" w:color="auto"/>
              <w:left w:val="nil"/>
              <w:bottom w:val="single" w:sz="4" w:space="0" w:color="auto"/>
              <w:right w:val="single" w:sz="4" w:space="0" w:color="auto"/>
            </w:tcBorders>
            <w:shd w:val="clear" w:color="auto" w:fill="auto"/>
            <w:hideMark/>
          </w:tcPr>
          <w:p w14:paraId="711BA03A" w14:textId="0709CE71"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Customers, as defined in Attachment 1: Draft Contract</w:t>
            </w:r>
            <w:r w:rsidR="00FD2967">
              <w:rPr>
                <w:rFonts w:eastAsia="Times New Roman" w:cstheme="minorHAnsi"/>
                <w:color w:val="000000"/>
                <w:sz w:val="24"/>
                <w:szCs w:val="24"/>
              </w:rPr>
              <w:t>,</w:t>
            </w:r>
            <w:r w:rsidRPr="003B2E1F">
              <w:rPr>
                <w:rFonts w:eastAsia="Times New Roman" w:cstheme="minorHAnsi"/>
                <w:color w:val="000000"/>
                <w:sz w:val="24"/>
                <w:szCs w:val="24"/>
              </w:rPr>
              <w:t xml:space="preserve"> use today's online parent portal. Determining whether to migrate Customers from today's portal to the Customer Portal will occur during implementation planning.</w:t>
            </w:r>
          </w:p>
        </w:tc>
      </w:tr>
      <w:tr w:rsidR="00956615" w:rsidRPr="003353B5" w14:paraId="2A15906F" w14:textId="77777777" w:rsidTr="002A1EB9">
        <w:trPr>
          <w:trHeight w:val="1395"/>
        </w:trPr>
        <w:tc>
          <w:tcPr>
            <w:tcW w:w="480" w:type="dxa"/>
            <w:tcBorders>
              <w:top w:val="nil"/>
              <w:left w:val="single" w:sz="4" w:space="0" w:color="auto"/>
              <w:bottom w:val="single" w:sz="4" w:space="0" w:color="auto"/>
              <w:right w:val="single" w:sz="4" w:space="0" w:color="auto"/>
            </w:tcBorders>
            <w:shd w:val="clear" w:color="auto" w:fill="auto"/>
            <w:noWrap/>
            <w:hideMark/>
          </w:tcPr>
          <w:p w14:paraId="15A8C4E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35</w:t>
            </w:r>
          </w:p>
        </w:tc>
        <w:tc>
          <w:tcPr>
            <w:tcW w:w="1628" w:type="dxa"/>
            <w:tcBorders>
              <w:top w:val="nil"/>
              <w:left w:val="nil"/>
              <w:bottom w:val="single" w:sz="4" w:space="0" w:color="auto"/>
              <w:right w:val="single" w:sz="4" w:space="0" w:color="auto"/>
            </w:tcBorders>
            <w:shd w:val="clear" w:color="auto" w:fill="auto"/>
            <w:hideMark/>
          </w:tcPr>
          <w:p w14:paraId="06962FE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4AB878E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2203E4E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0A72473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We understand your payment processing is handled through a separate vendor, and Portal is integrated with Payment vendor's gateway through "Pay Premium online" button. Please confirm if our understanding is correct.</w:t>
            </w:r>
          </w:p>
        </w:tc>
        <w:tc>
          <w:tcPr>
            <w:tcW w:w="4505" w:type="dxa"/>
            <w:tcBorders>
              <w:top w:val="nil"/>
              <w:left w:val="nil"/>
              <w:bottom w:val="single" w:sz="4" w:space="0" w:color="auto"/>
              <w:right w:val="single" w:sz="4" w:space="0" w:color="auto"/>
            </w:tcBorders>
            <w:shd w:val="clear" w:color="auto" w:fill="auto"/>
            <w:hideMark/>
          </w:tcPr>
          <w:p w14:paraId="5D22F12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Confirmed.</w:t>
            </w:r>
          </w:p>
        </w:tc>
      </w:tr>
      <w:tr w:rsidR="00956615" w:rsidRPr="003353B5" w14:paraId="47B0CA0A"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1852A9A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36</w:t>
            </w:r>
          </w:p>
        </w:tc>
        <w:tc>
          <w:tcPr>
            <w:tcW w:w="1628" w:type="dxa"/>
            <w:tcBorders>
              <w:top w:val="nil"/>
              <w:left w:val="nil"/>
              <w:bottom w:val="single" w:sz="4" w:space="0" w:color="auto"/>
              <w:right w:val="single" w:sz="4" w:space="0" w:color="auto"/>
            </w:tcBorders>
            <w:shd w:val="clear" w:color="auto" w:fill="auto"/>
            <w:hideMark/>
          </w:tcPr>
          <w:p w14:paraId="3642148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201B2C4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4D7D9AF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66AE0DE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you please share the inventory of pages / contents [including images and PDFs] that need to be migrated to the new portal?</w:t>
            </w:r>
          </w:p>
        </w:tc>
        <w:tc>
          <w:tcPr>
            <w:tcW w:w="4505" w:type="dxa"/>
            <w:tcBorders>
              <w:top w:val="nil"/>
              <w:left w:val="nil"/>
              <w:bottom w:val="single" w:sz="4" w:space="0" w:color="auto"/>
              <w:right w:val="single" w:sz="4" w:space="0" w:color="auto"/>
            </w:tcBorders>
            <w:shd w:val="clear" w:color="auto" w:fill="auto"/>
            <w:hideMark/>
          </w:tcPr>
          <w:p w14:paraId="3E575405"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It is anticipated that the website and Customer Portal will be redesigned as part of this process, making the existing pages obsolete. The relevant images and PDFs will be provided as part of the implementation process.</w:t>
            </w:r>
          </w:p>
        </w:tc>
      </w:tr>
      <w:tr w:rsidR="00956615" w:rsidRPr="003353B5" w14:paraId="407AF763" w14:textId="77777777" w:rsidTr="002A1EB9">
        <w:trPr>
          <w:trHeight w:val="312"/>
        </w:trPr>
        <w:tc>
          <w:tcPr>
            <w:tcW w:w="480" w:type="dxa"/>
            <w:tcBorders>
              <w:top w:val="nil"/>
              <w:left w:val="single" w:sz="4" w:space="0" w:color="auto"/>
              <w:bottom w:val="single" w:sz="4" w:space="0" w:color="auto"/>
              <w:right w:val="single" w:sz="4" w:space="0" w:color="auto"/>
            </w:tcBorders>
            <w:shd w:val="clear" w:color="auto" w:fill="auto"/>
            <w:noWrap/>
            <w:hideMark/>
          </w:tcPr>
          <w:p w14:paraId="6443BE0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37</w:t>
            </w:r>
          </w:p>
        </w:tc>
        <w:tc>
          <w:tcPr>
            <w:tcW w:w="1628" w:type="dxa"/>
            <w:tcBorders>
              <w:top w:val="nil"/>
              <w:left w:val="nil"/>
              <w:bottom w:val="single" w:sz="4" w:space="0" w:color="auto"/>
              <w:right w:val="single" w:sz="4" w:space="0" w:color="auto"/>
            </w:tcBorders>
            <w:shd w:val="clear" w:color="auto" w:fill="auto"/>
            <w:hideMark/>
          </w:tcPr>
          <w:p w14:paraId="15DD9E3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720C242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56D413D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210AA62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the current website integrated with any enterprise search platform? Please specify.</w:t>
            </w:r>
          </w:p>
        </w:tc>
        <w:tc>
          <w:tcPr>
            <w:tcW w:w="4505" w:type="dxa"/>
            <w:tcBorders>
              <w:top w:val="nil"/>
              <w:left w:val="nil"/>
              <w:bottom w:val="single" w:sz="4" w:space="0" w:color="auto"/>
              <w:right w:val="single" w:sz="4" w:space="0" w:color="auto"/>
            </w:tcBorders>
            <w:shd w:val="clear" w:color="auto" w:fill="auto"/>
            <w:hideMark/>
          </w:tcPr>
          <w:p w14:paraId="30960296" w14:textId="14D1B09E"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r w:rsidR="00E61F6F">
              <w:rPr>
                <w:rFonts w:eastAsia="Times New Roman" w:cstheme="minorHAnsi"/>
                <w:color w:val="000000"/>
                <w:sz w:val="24"/>
                <w:szCs w:val="24"/>
              </w:rPr>
              <w:t>.</w:t>
            </w:r>
          </w:p>
        </w:tc>
      </w:tr>
      <w:tr w:rsidR="00956615" w:rsidRPr="003353B5" w14:paraId="75CB53A0"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487164B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38</w:t>
            </w:r>
          </w:p>
        </w:tc>
        <w:tc>
          <w:tcPr>
            <w:tcW w:w="1628" w:type="dxa"/>
            <w:tcBorders>
              <w:top w:val="nil"/>
              <w:left w:val="nil"/>
              <w:bottom w:val="single" w:sz="4" w:space="0" w:color="auto"/>
              <w:right w:val="single" w:sz="4" w:space="0" w:color="auto"/>
            </w:tcBorders>
            <w:shd w:val="clear" w:color="auto" w:fill="auto"/>
            <w:hideMark/>
          </w:tcPr>
          <w:p w14:paraId="41325CF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4425FD7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0079E13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5EC13DF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Are pages from Portals going to be called from other </w:t>
            </w:r>
            <w:proofErr w:type="gramStart"/>
            <w:r w:rsidRPr="003B2E1F">
              <w:rPr>
                <w:rFonts w:eastAsia="Times New Roman" w:cstheme="minorHAnsi"/>
                <w:color w:val="000000"/>
                <w:sz w:val="24"/>
                <w:szCs w:val="24"/>
              </w:rPr>
              <w:t>third party</w:t>
            </w:r>
            <w:proofErr w:type="gramEnd"/>
            <w:r w:rsidRPr="003B2E1F">
              <w:rPr>
                <w:rFonts w:eastAsia="Times New Roman" w:cstheme="minorHAnsi"/>
                <w:color w:val="000000"/>
                <w:sz w:val="24"/>
                <w:szCs w:val="24"/>
              </w:rPr>
              <w:t xml:space="preserve"> sites/applications?</w:t>
            </w:r>
          </w:p>
        </w:tc>
        <w:tc>
          <w:tcPr>
            <w:tcW w:w="4505" w:type="dxa"/>
            <w:tcBorders>
              <w:top w:val="nil"/>
              <w:left w:val="nil"/>
              <w:bottom w:val="single" w:sz="4" w:space="0" w:color="auto"/>
              <w:right w:val="single" w:sz="4" w:space="0" w:color="auto"/>
            </w:tcBorders>
            <w:shd w:val="clear" w:color="auto" w:fill="auto"/>
            <w:hideMark/>
          </w:tcPr>
          <w:p w14:paraId="3673F24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Depending on the design of the Customer Portal, third parties may utilize the Customer Portal through a sign-on mechanism or a back-end process.</w:t>
            </w:r>
          </w:p>
        </w:tc>
      </w:tr>
      <w:tr w:rsidR="00956615" w:rsidRPr="003353B5" w14:paraId="6DF52B30"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145407D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39</w:t>
            </w:r>
          </w:p>
        </w:tc>
        <w:tc>
          <w:tcPr>
            <w:tcW w:w="1628" w:type="dxa"/>
            <w:tcBorders>
              <w:top w:val="nil"/>
              <w:left w:val="nil"/>
              <w:bottom w:val="single" w:sz="4" w:space="0" w:color="auto"/>
              <w:right w:val="single" w:sz="4" w:space="0" w:color="auto"/>
            </w:tcBorders>
            <w:shd w:val="clear" w:color="auto" w:fill="auto"/>
            <w:hideMark/>
          </w:tcPr>
          <w:p w14:paraId="76BE113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74A7F8D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6B03675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7CA056D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We assume 3rd party applications will share the Iframe data as per the format they are doing it today. Please confirm this statement.</w:t>
            </w:r>
          </w:p>
        </w:tc>
        <w:tc>
          <w:tcPr>
            <w:tcW w:w="4505" w:type="dxa"/>
            <w:tcBorders>
              <w:top w:val="nil"/>
              <w:left w:val="nil"/>
              <w:bottom w:val="single" w:sz="4" w:space="0" w:color="auto"/>
              <w:right w:val="single" w:sz="4" w:space="0" w:color="auto"/>
            </w:tcBorders>
            <w:shd w:val="clear" w:color="auto" w:fill="auto"/>
            <w:hideMark/>
          </w:tcPr>
          <w:p w14:paraId="2E302EA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Confirmed.</w:t>
            </w:r>
          </w:p>
        </w:tc>
      </w:tr>
      <w:tr w:rsidR="00956615" w:rsidRPr="003353B5" w14:paraId="3C8F87C9" w14:textId="77777777" w:rsidTr="002A1EB9">
        <w:trPr>
          <w:trHeight w:val="312"/>
        </w:trPr>
        <w:tc>
          <w:tcPr>
            <w:tcW w:w="480" w:type="dxa"/>
            <w:tcBorders>
              <w:top w:val="nil"/>
              <w:left w:val="single" w:sz="4" w:space="0" w:color="auto"/>
              <w:bottom w:val="single" w:sz="4" w:space="0" w:color="auto"/>
              <w:right w:val="single" w:sz="4" w:space="0" w:color="auto"/>
            </w:tcBorders>
            <w:shd w:val="clear" w:color="auto" w:fill="auto"/>
            <w:noWrap/>
            <w:hideMark/>
          </w:tcPr>
          <w:p w14:paraId="7186B9A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40</w:t>
            </w:r>
          </w:p>
        </w:tc>
        <w:tc>
          <w:tcPr>
            <w:tcW w:w="1628" w:type="dxa"/>
            <w:tcBorders>
              <w:top w:val="nil"/>
              <w:left w:val="nil"/>
              <w:bottom w:val="single" w:sz="4" w:space="0" w:color="auto"/>
              <w:right w:val="single" w:sz="4" w:space="0" w:color="auto"/>
            </w:tcBorders>
            <w:shd w:val="clear" w:color="auto" w:fill="auto"/>
            <w:hideMark/>
          </w:tcPr>
          <w:p w14:paraId="588C7CF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20A2754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137A206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4F3AC43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Paying Premium Online / Calculator is redirecting to a FloridaKidsCare.org. Who administers this website?</w:t>
            </w:r>
          </w:p>
        </w:tc>
        <w:tc>
          <w:tcPr>
            <w:tcW w:w="4505" w:type="dxa"/>
            <w:tcBorders>
              <w:top w:val="nil"/>
              <w:left w:val="nil"/>
              <w:bottom w:val="single" w:sz="4" w:space="0" w:color="auto"/>
              <w:right w:val="single" w:sz="4" w:space="0" w:color="auto"/>
            </w:tcBorders>
            <w:shd w:val="clear" w:color="auto" w:fill="auto"/>
            <w:hideMark/>
          </w:tcPr>
          <w:p w14:paraId="1C85A0C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#136 in ITN Addendum 1.</w:t>
            </w:r>
          </w:p>
        </w:tc>
      </w:tr>
      <w:tr w:rsidR="00956615" w:rsidRPr="003353B5" w14:paraId="43E3D24C"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69590BB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41</w:t>
            </w:r>
          </w:p>
        </w:tc>
        <w:tc>
          <w:tcPr>
            <w:tcW w:w="1628" w:type="dxa"/>
            <w:tcBorders>
              <w:top w:val="nil"/>
              <w:left w:val="nil"/>
              <w:bottom w:val="single" w:sz="4" w:space="0" w:color="auto"/>
              <w:right w:val="single" w:sz="4" w:space="0" w:color="auto"/>
            </w:tcBorders>
            <w:shd w:val="clear" w:color="auto" w:fill="auto"/>
            <w:hideMark/>
          </w:tcPr>
          <w:p w14:paraId="1823B30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2C976F2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3.3.11</w:t>
            </w:r>
          </w:p>
        </w:tc>
        <w:tc>
          <w:tcPr>
            <w:tcW w:w="1260" w:type="dxa"/>
            <w:tcBorders>
              <w:top w:val="nil"/>
              <w:left w:val="nil"/>
              <w:bottom w:val="single" w:sz="4" w:space="0" w:color="auto"/>
              <w:right w:val="single" w:sz="4" w:space="0" w:color="auto"/>
            </w:tcBorders>
            <w:shd w:val="clear" w:color="auto" w:fill="auto"/>
            <w:hideMark/>
          </w:tcPr>
          <w:p w14:paraId="488F143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34064F0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we get sample credentials of registered users for My Account?</w:t>
            </w:r>
          </w:p>
        </w:tc>
        <w:tc>
          <w:tcPr>
            <w:tcW w:w="4505" w:type="dxa"/>
            <w:tcBorders>
              <w:top w:val="nil"/>
              <w:left w:val="nil"/>
              <w:bottom w:val="single" w:sz="4" w:space="0" w:color="auto"/>
              <w:right w:val="single" w:sz="4" w:space="0" w:color="auto"/>
            </w:tcBorders>
            <w:shd w:val="clear" w:color="auto" w:fill="auto"/>
            <w:hideMark/>
          </w:tcPr>
          <w:p w14:paraId="711388DA" w14:textId="5EAB829A" w:rsidR="00956615" w:rsidRPr="003B2E1F" w:rsidRDefault="00922604"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No. </w:t>
            </w:r>
            <w:r w:rsidR="00956615" w:rsidRPr="003B2E1F">
              <w:rPr>
                <w:rFonts w:eastAsia="Times New Roman" w:cstheme="minorHAnsi"/>
                <w:color w:val="000000"/>
                <w:sz w:val="24"/>
                <w:szCs w:val="24"/>
              </w:rPr>
              <w:t>FHKC anticipates changing this process and the required credentials as a result of this procurement.</w:t>
            </w:r>
          </w:p>
        </w:tc>
      </w:tr>
      <w:tr w:rsidR="00956615" w:rsidRPr="003353B5" w14:paraId="5D93241C"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160788C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42</w:t>
            </w:r>
          </w:p>
        </w:tc>
        <w:tc>
          <w:tcPr>
            <w:tcW w:w="1628" w:type="dxa"/>
            <w:tcBorders>
              <w:top w:val="nil"/>
              <w:left w:val="nil"/>
              <w:bottom w:val="single" w:sz="4" w:space="0" w:color="auto"/>
              <w:right w:val="single" w:sz="4" w:space="0" w:color="auto"/>
            </w:tcBorders>
            <w:shd w:val="clear" w:color="auto" w:fill="auto"/>
            <w:hideMark/>
          </w:tcPr>
          <w:p w14:paraId="3A17D61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3F7E3F3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w:t>
            </w:r>
          </w:p>
        </w:tc>
        <w:tc>
          <w:tcPr>
            <w:tcW w:w="1260" w:type="dxa"/>
            <w:tcBorders>
              <w:top w:val="nil"/>
              <w:left w:val="nil"/>
              <w:bottom w:val="single" w:sz="4" w:space="0" w:color="auto"/>
              <w:right w:val="single" w:sz="4" w:space="0" w:color="auto"/>
            </w:tcBorders>
            <w:shd w:val="clear" w:color="auto" w:fill="auto"/>
            <w:hideMark/>
          </w:tcPr>
          <w:p w14:paraId="694B5C7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0B284D3B"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Who is responsible for maintaining Provider data that ensures smooth operation of Provider Search functionality? </w:t>
            </w:r>
          </w:p>
        </w:tc>
        <w:tc>
          <w:tcPr>
            <w:tcW w:w="4505" w:type="dxa"/>
            <w:tcBorders>
              <w:top w:val="nil"/>
              <w:left w:val="nil"/>
              <w:bottom w:val="single" w:sz="4" w:space="0" w:color="auto"/>
              <w:right w:val="single" w:sz="4" w:space="0" w:color="auto"/>
            </w:tcBorders>
            <w:shd w:val="clear" w:color="auto" w:fill="auto"/>
            <w:hideMark/>
          </w:tcPr>
          <w:p w14:paraId="242782CA"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Each Insurer is responsible for providing updated health care provider data.</w:t>
            </w:r>
          </w:p>
        </w:tc>
      </w:tr>
      <w:tr w:rsidR="00956615" w:rsidRPr="003353B5" w14:paraId="3774EE5D"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70DD206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w:t>
            </w:r>
          </w:p>
        </w:tc>
        <w:tc>
          <w:tcPr>
            <w:tcW w:w="1628" w:type="dxa"/>
            <w:tcBorders>
              <w:top w:val="nil"/>
              <w:left w:val="nil"/>
              <w:bottom w:val="single" w:sz="4" w:space="0" w:color="auto"/>
              <w:right w:val="single" w:sz="4" w:space="0" w:color="auto"/>
            </w:tcBorders>
            <w:shd w:val="clear" w:color="auto" w:fill="auto"/>
            <w:hideMark/>
          </w:tcPr>
          <w:p w14:paraId="6E30441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4CB1F7C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w:t>
            </w:r>
          </w:p>
        </w:tc>
        <w:tc>
          <w:tcPr>
            <w:tcW w:w="1260" w:type="dxa"/>
            <w:tcBorders>
              <w:top w:val="nil"/>
              <w:left w:val="nil"/>
              <w:bottom w:val="single" w:sz="4" w:space="0" w:color="auto"/>
              <w:right w:val="single" w:sz="4" w:space="0" w:color="auto"/>
            </w:tcBorders>
            <w:shd w:val="clear" w:color="auto" w:fill="auto"/>
            <w:hideMark/>
          </w:tcPr>
          <w:p w14:paraId="627AA49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nil"/>
              <w:left w:val="nil"/>
              <w:bottom w:val="single" w:sz="4" w:space="0" w:color="auto"/>
              <w:right w:val="single" w:sz="4" w:space="0" w:color="auto"/>
            </w:tcBorders>
            <w:shd w:val="clear" w:color="auto" w:fill="auto"/>
            <w:hideMark/>
          </w:tcPr>
          <w:p w14:paraId="160A24C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social media integration with FHKC Website in scope? Do you have any social media analytics tool(s) in place, which you plan to, retain?</w:t>
            </w:r>
          </w:p>
        </w:tc>
        <w:tc>
          <w:tcPr>
            <w:tcW w:w="4505" w:type="dxa"/>
            <w:tcBorders>
              <w:top w:val="nil"/>
              <w:left w:val="nil"/>
              <w:bottom w:val="single" w:sz="4" w:space="0" w:color="auto"/>
              <w:right w:val="single" w:sz="4" w:space="0" w:color="auto"/>
            </w:tcBorders>
            <w:shd w:val="clear" w:color="auto" w:fill="auto"/>
            <w:hideMark/>
          </w:tcPr>
          <w:p w14:paraId="1E30D469"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Yes, social media integration is within the scope of this procurement. FHKC currently uses Google Analytics, but is open to new ideas of integrating social media analytic tools with the CRM System.</w:t>
            </w:r>
          </w:p>
        </w:tc>
      </w:tr>
      <w:tr w:rsidR="00956615" w:rsidRPr="003353B5" w14:paraId="4D5ADF7D"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1BE9299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44</w:t>
            </w:r>
          </w:p>
        </w:tc>
        <w:tc>
          <w:tcPr>
            <w:tcW w:w="1628" w:type="dxa"/>
            <w:tcBorders>
              <w:top w:val="nil"/>
              <w:left w:val="nil"/>
              <w:bottom w:val="single" w:sz="4" w:space="0" w:color="auto"/>
              <w:right w:val="single" w:sz="4" w:space="0" w:color="auto"/>
            </w:tcBorders>
            <w:shd w:val="clear" w:color="auto" w:fill="auto"/>
            <w:hideMark/>
          </w:tcPr>
          <w:p w14:paraId="5AED94D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677305A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nil"/>
              <w:bottom w:val="single" w:sz="4" w:space="0" w:color="auto"/>
              <w:right w:val="single" w:sz="4" w:space="0" w:color="auto"/>
            </w:tcBorders>
            <w:shd w:val="clear" w:color="auto" w:fill="auto"/>
            <w:hideMark/>
          </w:tcPr>
          <w:p w14:paraId="42AC5E1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69A349D6"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web analytics in use today? If yes, how it’s used to track the performance of various websites?</w:t>
            </w:r>
          </w:p>
        </w:tc>
        <w:tc>
          <w:tcPr>
            <w:tcW w:w="4505" w:type="dxa"/>
            <w:tcBorders>
              <w:top w:val="nil"/>
              <w:left w:val="nil"/>
              <w:bottom w:val="single" w:sz="4" w:space="0" w:color="auto"/>
              <w:right w:val="single" w:sz="4" w:space="0" w:color="auto"/>
            </w:tcBorders>
            <w:shd w:val="clear" w:color="auto" w:fill="auto"/>
            <w:hideMark/>
          </w:tcPr>
          <w:p w14:paraId="385485A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Yes, we currently use web analytics. We combined Google Analytics with Tableau and created multiple dashboards that track web metrics performance (e.g., sessions, total visits, clicks, and others).</w:t>
            </w:r>
          </w:p>
        </w:tc>
      </w:tr>
      <w:tr w:rsidR="00115C4D" w:rsidRPr="003353B5" w14:paraId="6EBE0374" w14:textId="77777777" w:rsidTr="002A1EB9">
        <w:trPr>
          <w:trHeight w:val="1816"/>
        </w:trPr>
        <w:tc>
          <w:tcPr>
            <w:tcW w:w="480" w:type="dxa"/>
            <w:tcBorders>
              <w:top w:val="nil"/>
              <w:left w:val="single" w:sz="4" w:space="0" w:color="auto"/>
              <w:bottom w:val="single" w:sz="4" w:space="0" w:color="000000"/>
              <w:right w:val="single" w:sz="4" w:space="0" w:color="auto"/>
            </w:tcBorders>
            <w:shd w:val="clear" w:color="auto" w:fill="auto"/>
            <w:noWrap/>
            <w:hideMark/>
          </w:tcPr>
          <w:p w14:paraId="323C9208" w14:textId="77777777" w:rsidR="00115C4D" w:rsidRPr="003B2E1F" w:rsidRDefault="00115C4D"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45</w:t>
            </w:r>
          </w:p>
        </w:tc>
        <w:tc>
          <w:tcPr>
            <w:tcW w:w="1628" w:type="dxa"/>
            <w:tcBorders>
              <w:top w:val="nil"/>
              <w:left w:val="single" w:sz="4" w:space="0" w:color="auto"/>
              <w:bottom w:val="single" w:sz="4" w:space="0" w:color="auto"/>
              <w:right w:val="single" w:sz="4" w:space="0" w:color="auto"/>
            </w:tcBorders>
            <w:shd w:val="clear" w:color="auto" w:fill="auto"/>
            <w:hideMark/>
          </w:tcPr>
          <w:p w14:paraId="58BB0BA8" w14:textId="77777777" w:rsidR="00115C4D" w:rsidRPr="003B2E1F" w:rsidRDefault="00115C4D"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single" w:sz="4" w:space="0" w:color="auto"/>
              <w:bottom w:val="single" w:sz="4" w:space="0" w:color="auto"/>
              <w:right w:val="single" w:sz="4" w:space="0" w:color="auto"/>
            </w:tcBorders>
            <w:shd w:val="clear" w:color="auto" w:fill="auto"/>
            <w:hideMark/>
          </w:tcPr>
          <w:p w14:paraId="1ABB0234" w14:textId="77777777" w:rsidR="00115C4D" w:rsidRPr="003B2E1F" w:rsidRDefault="00115C4D"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and 3.3.11</w:t>
            </w:r>
          </w:p>
        </w:tc>
        <w:tc>
          <w:tcPr>
            <w:tcW w:w="1260" w:type="dxa"/>
            <w:tcBorders>
              <w:top w:val="nil"/>
              <w:left w:val="single" w:sz="4" w:space="0" w:color="auto"/>
              <w:bottom w:val="single" w:sz="4" w:space="0" w:color="auto"/>
              <w:right w:val="single" w:sz="4" w:space="0" w:color="auto"/>
            </w:tcBorders>
            <w:shd w:val="clear" w:color="auto" w:fill="auto"/>
            <w:hideMark/>
          </w:tcPr>
          <w:p w14:paraId="13503406" w14:textId="77777777" w:rsidR="00115C4D" w:rsidRPr="003B2E1F" w:rsidRDefault="00115C4D"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single" w:sz="4" w:space="0" w:color="auto"/>
              <w:left w:val="nil"/>
              <w:bottom w:val="single" w:sz="4" w:space="0" w:color="auto"/>
              <w:right w:val="single" w:sz="4" w:space="0" w:color="auto"/>
            </w:tcBorders>
            <w:shd w:val="clear" w:color="auto" w:fill="auto"/>
            <w:hideMark/>
          </w:tcPr>
          <w:p w14:paraId="3DB115AD" w14:textId="77777777" w:rsidR="00115C4D" w:rsidRPr="003B2E1F" w:rsidRDefault="00115C4D"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We assume FHKC will be sharing:</w:t>
            </w:r>
          </w:p>
          <w:p w14:paraId="4D997014" w14:textId="77777777" w:rsidR="00115C4D" w:rsidRPr="003B2E1F" w:rsidRDefault="00115C4D" w:rsidP="00F62F80">
            <w:pPr>
              <w:pStyle w:val="ListParagraph"/>
              <w:numPr>
                <w:ilvl w:val="0"/>
                <w:numId w:val="5"/>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Contents for various static pages and</w:t>
            </w:r>
          </w:p>
          <w:p w14:paraId="126D8E21" w14:textId="77777777" w:rsidR="00115C4D" w:rsidRPr="003B2E1F" w:rsidRDefault="00115C4D" w:rsidP="00F62F80">
            <w:pPr>
              <w:pStyle w:val="ListParagraph"/>
              <w:numPr>
                <w:ilvl w:val="0"/>
                <w:numId w:val="5"/>
              </w:numPr>
              <w:spacing w:after="0" w:line="240" w:lineRule="auto"/>
              <w:ind w:left="413"/>
              <w:rPr>
                <w:rFonts w:eastAsia="Times New Roman" w:cstheme="minorHAnsi"/>
                <w:color w:val="000000"/>
                <w:sz w:val="24"/>
                <w:szCs w:val="24"/>
              </w:rPr>
            </w:pPr>
            <w:r w:rsidRPr="003B2E1F">
              <w:rPr>
                <w:rFonts w:eastAsia="Times New Roman" w:cstheme="minorHAnsi"/>
                <w:color w:val="000000"/>
                <w:sz w:val="24"/>
                <w:szCs w:val="24"/>
              </w:rPr>
              <w:t>Search Engine Optimization (SEO) strategy and guidelines.</w:t>
            </w:r>
          </w:p>
          <w:p w14:paraId="06E88753" w14:textId="0FF239D2" w:rsidR="00115C4D" w:rsidRPr="003B2E1F" w:rsidRDefault="00115C4D"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Please confirm the validity of our assumptions.</w:t>
            </w:r>
          </w:p>
        </w:tc>
        <w:tc>
          <w:tcPr>
            <w:tcW w:w="4505" w:type="dxa"/>
            <w:tcBorders>
              <w:top w:val="nil"/>
              <w:left w:val="single" w:sz="4" w:space="0" w:color="auto"/>
              <w:bottom w:val="single" w:sz="4" w:space="0" w:color="000000"/>
              <w:right w:val="single" w:sz="4" w:space="0" w:color="auto"/>
            </w:tcBorders>
            <w:shd w:val="clear" w:color="auto" w:fill="auto"/>
            <w:hideMark/>
          </w:tcPr>
          <w:p w14:paraId="219C3706" w14:textId="77777777" w:rsidR="00115C4D" w:rsidRPr="003B2E1F" w:rsidRDefault="00115C4D"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Confirmed.</w:t>
            </w:r>
          </w:p>
        </w:tc>
      </w:tr>
      <w:tr w:rsidR="00956615" w:rsidRPr="003353B5" w14:paraId="4634E780"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45A15F7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46</w:t>
            </w:r>
          </w:p>
        </w:tc>
        <w:tc>
          <w:tcPr>
            <w:tcW w:w="1628" w:type="dxa"/>
            <w:tcBorders>
              <w:top w:val="nil"/>
              <w:left w:val="nil"/>
              <w:bottom w:val="single" w:sz="4" w:space="0" w:color="auto"/>
              <w:right w:val="single" w:sz="4" w:space="0" w:color="auto"/>
            </w:tcBorders>
            <w:shd w:val="clear" w:color="auto" w:fill="auto"/>
            <w:hideMark/>
          </w:tcPr>
          <w:p w14:paraId="5AD8384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33F4437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3.3.11</w:t>
            </w:r>
          </w:p>
        </w:tc>
        <w:tc>
          <w:tcPr>
            <w:tcW w:w="1260" w:type="dxa"/>
            <w:tcBorders>
              <w:top w:val="nil"/>
              <w:left w:val="nil"/>
              <w:bottom w:val="single" w:sz="4" w:space="0" w:color="auto"/>
              <w:right w:val="single" w:sz="4" w:space="0" w:color="auto"/>
            </w:tcBorders>
            <w:shd w:val="clear" w:color="auto" w:fill="auto"/>
            <w:hideMark/>
          </w:tcPr>
          <w:p w14:paraId="3CCD7BE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single" w:sz="4" w:space="0" w:color="auto"/>
              <w:left w:val="nil"/>
              <w:bottom w:val="single" w:sz="4" w:space="0" w:color="auto"/>
              <w:right w:val="single" w:sz="4" w:space="0" w:color="auto"/>
            </w:tcBorders>
            <w:shd w:val="clear" w:color="auto" w:fill="auto"/>
            <w:hideMark/>
          </w:tcPr>
          <w:p w14:paraId="321846C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How many applications (or) what % of applications are getting enrolled through portal as of now? </w:t>
            </w:r>
          </w:p>
        </w:tc>
        <w:tc>
          <w:tcPr>
            <w:tcW w:w="4505" w:type="dxa"/>
            <w:tcBorders>
              <w:top w:val="nil"/>
              <w:left w:val="nil"/>
              <w:bottom w:val="single" w:sz="4" w:space="0" w:color="auto"/>
              <w:right w:val="single" w:sz="4" w:space="0" w:color="auto"/>
            </w:tcBorders>
            <w:shd w:val="clear" w:color="auto" w:fill="auto"/>
            <w:hideMark/>
          </w:tcPr>
          <w:p w14:paraId="6860410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On average, 21% of the web applications are converted to enrollment. </w:t>
            </w:r>
          </w:p>
        </w:tc>
      </w:tr>
      <w:tr w:rsidR="00956615" w:rsidRPr="003353B5" w14:paraId="662B2AB8"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76A1F30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47</w:t>
            </w:r>
          </w:p>
        </w:tc>
        <w:tc>
          <w:tcPr>
            <w:tcW w:w="1628" w:type="dxa"/>
            <w:tcBorders>
              <w:top w:val="nil"/>
              <w:left w:val="nil"/>
              <w:bottom w:val="single" w:sz="4" w:space="0" w:color="auto"/>
              <w:right w:val="single" w:sz="4" w:space="0" w:color="auto"/>
            </w:tcBorders>
            <w:shd w:val="clear" w:color="auto" w:fill="auto"/>
            <w:hideMark/>
          </w:tcPr>
          <w:p w14:paraId="3DF5A2C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13732FC6"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3.3.11</w:t>
            </w:r>
          </w:p>
        </w:tc>
        <w:tc>
          <w:tcPr>
            <w:tcW w:w="1260" w:type="dxa"/>
            <w:tcBorders>
              <w:top w:val="nil"/>
              <w:left w:val="nil"/>
              <w:bottom w:val="single" w:sz="4" w:space="0" w:color="auto"/>
              <w:right w:val="single" w:sz="4" w:space="0" w:color="auto"/>
            </w:tcBorders>
            <w:shd w:val="clear" w:color="auto" w:fill="auto"/>
            <w:hideMark/>
          </w:tcPr>
          <w:p w14:paraId="44FC733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23DD700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Do you have a mobile app that covers enrollment features? If yes, how many applications (or) what % of applications are getting enrolled through mobile app as of now?</w:t>
            </w:r>
          </w:p>
        </w:tc>
        <w:tc>
          <w:tcPr>
            <w:tcW w:w="4505" w:type="dxa"/>
            <w:tcBorders>
              <w:top w:val="nil"/>
              <w:left w:val="nil"/>
              <w:bottom w:val="single" w:sz="4" w:space="0" w:color="auto"/>
              <w:right w:val="single" w:sz="4" w:space="0" w:color="auto"/>
            </w:tcBorders>
            <w:shd w:val="clear" w:color="auto" w:fill="auto"/>
            <w:hideMark/>
          </w:tcPr>
          <w:p w14:paraId="011FB55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tc>
      </w:tr>
      <w:tr w:rsidR="00956615" w:rsidRPr="003353B5" w14:paraId="5C8AEFCF" w14:textId="77777777" w:rsidTr="002A1EB9">
        <w:trPr>
          <w:trHeight w:val="1160"/>
        </w:trPr>
        <w:tc>
          <w:tcPr>
            <w:tcW w:w="480" w:type="dxa"/>
            <w:tcBorders>
              <w:top w:val="nil"/>
              <w:left w:val="single" w:sz="4" w:space="0" w:color="auto"/>
              <w:bottom w:val="single" w:sz="4" w:space="0" w:color="auto"/>
              <w:right w:val="single" w:sz="4" w:space="0" w:color="auto"/>
            </w:tcBorders>
            <w:shd w:val="clear" w:color="auto" w:fill="auto"/>
            <w:noWrap/>
            <w:hideMark/>
          </w:tcPr>
          <w:p w14:paraId="2112C25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48</w:t>
            </w:r>
          </w:p>
        </w:tc>
        <w:tc>
          <w:tcPr>
            <w:tcW w:w="1628" w:type="dxa"/>
            <w:tcBorders>
              <w:top w:val="nil"/>
              <w:left w:val="nil"/>
              <w:bottom w:val="single" w:sz="4" w:space="0" w:color="auto"/>
              <w:right w:val="single" w:sz="4" w:space="0" w:color="auto"/>
            </w:tcBorders>
            <w:shd w:val="clear" w:color="auto" w:fill="auto"/>
            <w:hideMark/>
          </w:tcPr>
          <w:p w14:paraId="67B55F5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341846A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3.3.11</w:t>
            </w:r>
          </w:p>
        </w:tc>
        <w:tc>
          <w:tcPr>
            <w:tcW w:w="1260" w:type="dxa"/>
            <w:tcBorders>
              <w:top w:val="nil"/>
              <w:left w:val="nil"/>
              <w:bottom w:val="single" w:sz="4" w:space="0" w:color="auto"/>
              <w:right w:val="single" w:sz="4" w:space="0" w:color="auto"/>
            </w:tcBorders>
            <w:shd w:val="clear" w:color="auto" w:fill="auto"/>
            <w:hideMark/>
          </w:tcPr>
          <w:p w14:paraId="225A722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02D9BF40"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are the challenges faced by members or prospects in using portal (or) mobile app for enrollment?</w:t>
            </w:r>
          </w:p>
        </w:tc>
        <w:tc>
          <w:tcPr>
            <w:tcW w:w="4505" w:type="dxa"/>
            <w:tcBorders>
              <w:top w:val="nil"/>
              <w:left w:val="nil"/>
              <w:bottom w:val="single" w:sz="4" w:space="0" w:color="auto"/>
              <w:right w:val="single" w:sz="4" w:space="0" w:color="auto"/>
            </w:tcBorders>
            <w:shd w:val="clear" w:color="auto" w:fill="auto"/>
            <w:hideMark/>
          </w:tcPr>
          <w:p w14:paraId="768AAA80" w14:textId="78CDC9B4"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Primary challenge is the initial sign-in. The lack of comprehensive decision tree functionality renders the current online application a time-consuming and inefficient process. Applicants are asked irrelevant questions (e.g., child employment and or male children being pregnant</w:t>
            </w:r>
            <w:r w:rsidR="008B4320" w:rsidRPr="003B2E1F">
              <w:rPr>
                <w:rFonts w:eastAsia="Times New Roman" w:cstheme="minorHAnsi"/>
                <w:color w:val="000000"/>
                <w:sz w:val="24"/>
                <w:szCs w:val="24"/>
              </w:rPr>
              <w:t>).</w:t>
            </w:r>
            <w:r w:rsidRPr="003B2E1F">
              <w:rPr>
                <w:rFonts w:eastAsia="Times New Roman" w:cstheme="minorHAnsi"/>
                <w:color w:val="000000"/>
                <w:sz w:val="24"/>
                <w:szCs w:val="24"/>
              </w:rPr>
              <w:t xml:space="preserve"> The lack of an initial account creation makes resuming an incomplete application challenging. Families inadvertently erase an application by </w:t>
            </w:r>
            <w:r w:rsidR="008B4320" w:rsidRPr="003B2E1F">
              <w:rPr>
                <w:rFonts w:eastAsia="Times New Roman" w:cstheme="minorHAnsi"/>
                <w:color w:val="000000"/>
                <w:sz w:val="24"/>
                <w:szCs w:val="24"/>
              </w:rPr>
              <w:t>exiting</w:t>
            </w:r>
            <w:r w:rsidRPr="003B2E1F">
              <w:rPr>
                <w:rFonts w:eastAsia="Times New Roman" w:cstheme="minorHAnsi"/>
                <w:color w:val="000000"/>
                <w:sz w:val="24"/>
                <w:szCs w:val="24"/>
              </w:rPr>
              <w:t xml:space="preserve"> the application screen before reaching the "save" button, which is located</w:t>
            </w:r>
            <w:r w:rsidRPr="003B2E1F" w:rsidDel="00C12786">
              <w:rPr>
                <w:rFonts w:eastAsia="Times New Roman" w:cstheme="minorHAnsi"/>
                <w:color w:val="000000"/>
                <w:sz w:val="24"/>
                <w:szCs w:val="24"/>
              </w:rPr>
              <w:t xml:space="preserve"> </w:t>
            </w:r>
            <w:r w:rsidRPr="003B2E1F">
              <w:rPr>
                <w:rFonts w:eastAsia="Times New Roman" w:cstheme="minorHAnsi"/>
                <w:color w:val="000000"/>
                <w:sz w:val="24"/>
                <w:szCs w:val="24"/>
              </w:rPr>
              <w:t>later in the application process. The online application is not efficient or aesthetically effective on a mobile device or table. This process is expected to be redesigned.</w:t>
            </w:r>
            <w:r w:rsidRPr="003B2E1F">
              <w:rPr>
                <w:rFonts w:eastAsia="Times New Roman" w:cstheme="minorHAnsi"/>
                <w:color w:val="000000"/>
                <w:sz w:val="24"/>
                <w:szCs w:val="24"/>
              </w:rPr>
              <w:br/>
            </w:r>
            <w:r w:rsidRPr="003B2E1F">
              <w:rPr>
                <w:rFonts w:eastAsia="Times New Roman" w:cstheme="minorHAnsi"/>
                <w:color w:val="000000"/>
                <w:sz w:val="24"/>
                <w:szCs w:val="24"/>
              </w:rPr>
              <w:br/>
              <w:t>No mobile app exists today.</w:t>
            </w:r>
          </w:p>
        </w:tc>
      </w:tr>
      <w:tr w:rsidR="00956615" w:rsidRPr="003353B5" w14:paraId="285C7A3A" w14:textId="77777777" w:rsidTr="002A1EB9">
        <w:trPr>
          <w:trHeight w:val="2184"/>
        </w:trPr>
        <w:tc>
          <w:tcPr>
            <w:tcW w:w="480" w:type="dxa"/>
            <w:tcBorders>
              <w:top w:val="nil"/>
              <w:left w:val="single" w:sz="4" w:space="0" w:color="auto"/>
              <w:bottom w:val="single" w:sz="4" w:space="0" w:color="auto"/>
              <w:right w:val="single" w:sz="4" w:space="0" w:color="auto"/>
            </w:tcBorders>
            <w:shd w:val="clear" w:color="auto" w:fill="auto"/>
            <w:noWrap/>
            <w:hideMark/>
          </w:tcPr>
          <w:p w14:paraId="591EC91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49</w:t>
            </w:r>
          </w:p>
        </w:tc>
        <w:tc>
          <w:tcPr>
            <w:tcW w:w="1628" w:type="dxa"/>
            <w:tcBorders>
              <w:top w:val="nil"/>
              <w:left w:val="nil"/>
              <w:bottom w:val="single" w:sz="4" w:space="0" w:color="auto"/>
              <w:right w:val="single" w:sz="4" w:space="0" w:color="auto"/>
            </w:tcBorders>
            <w:shd w:val="clear" w:color="auto" w:fill="auto"/>
            <w:hideMark/>
          </w:tcPr>
          <w:p w14:paraId="0D16537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2C8D1F0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3.3.11</w:t>
            </w:r>
          </w:p>
        </w:tc>
        <w:tc>
          <w:tcPr>
            <w:tcW w:w="1260" w:type="dxa"/>
            <w:tcBorders>
              <w:top w:val="nil"/>
              <w:left w:val="nil"/>
              <w:bottom w:val="single" w:sz="4" w:space="0" w:color="auto"/>
              <w:right w:val="single" w:sz="4" w:space="0" w:color="auto"/>
            </w:tcBorders>
            <w:shd w:val="clear" w:color="auto" w:fill="auto"/>
            <w:hideMark/>
          </w:tcPr>
          <w:p w14:paraId="3CED043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 and 35</w:t>
            </w:r>
          </w:p>
        </w:tc>
        <w:tc>
          <w:tcPr>
            <w:tcW w:w="5215" w:type="dxa"/>
            <w:tcBorders>
              <w:top w:val="nil"/>
              <w:left w:val="nil"/>
              <w:bottom w:val="single" w:sz="4" w:space="0" w:color="auto"/>
              <w:right w:val="single" w:sz="4" w:space="0" w:color="auto"/>
            </w:tcBorders>
            <w:shd w:val="clear" w:color="auto" w:fill="auto"/>
            <w:hideMark/>
          </w:tcPr>
          <w:p w14:paraId="6BC8CC8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if any, are the challenges faced by members or prospects in using portal (or) mobile app for premium payment?</w:t>
            </w:r>
          </w:p>
        </w:tc>
        <w:tc>
          <w:tcPr>
            <w:tcW w:w="4505" w:type="dxa"/>
            <w:tcBorders>
              <w:top w:val="nil"/>
              <w:left w:val="nil"/>
              <w:bottom w:val="single" w:sz="4" w:space="0" w:color="auto"/>
              <w:right w:val="single" w:sz="4" w:space="0" w:color="auto"/>
            </w:tcBorders>
            <w:shd w:val="clear" w:color="auto" w:fill="auto"/>
            <w:hideMark/>
          </w:tcPr>
          <w:p w14:paraId="115A9F73" w14:textId="09C0087D"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When making an online payment, the portal leads members to an external payment site, creating confusion and possible distrust in the validity of the external source. Members are unable to modify their recurring and/or AutoPay payments through the portal. </w:t>
            </w:r>
          </w:p>
        </w:tc>
      </w:tr>
      <w:tr w:rsidR="00956615" w:rsidRPr="003353B5" w14:paraId="34E6F2B4"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7EC9D66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50</w:t>
            </w:r>
          </w:p>
        </w:tc>
        <w:tc>
          <w:tcPr>
            <w:tcW w:w="1628" w:type="dxa"/>
            <w:tcBorders>
              <w:top w:val="nil"/>
              <w:left w:val="nil"/>
              <w:bottom w:val="single" w:sz="4" w:space="0" w:color="auto"/>
              <w:right w:val="single" w:sz="4" w:space="0" w:color="auto"/>
            </w:tcBorders>
            <w:shd w:val="clear" w:color="auto" w:fill="auto"/>
            <w:hideMark/>
          </w:tcPr>
          <w:p w14:paraId="2032939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4F54086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3.3.15 Eligibility and Enrollment</w:t>
            </w:r>
          </w:p>
        </w:tc>
        <w:tc>
          <w:tcPr>
            <w:tcW w:w="1260" w:type="dxa"/>
            <w:tcBorders>
              <w:top w:val="nil"/>
              <w:left w:val="nil"/>
              <w:bottom w:val="single" w:sz="4" w:space="0" w:color="auto"/>
              <w:right w:val="single" w:sz="4" w:space="0" w:color="auto"/>
            </w:tcBorders>
            <w:shd w:val="clear" w:color="auto" w:fill="auto"/>
            <w:hideMark/>
          </w:tcPr>
          <w:p w14:paraId="65D3326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36</w:t>
            </w:r>
          </w:p>
        </w:tc>
        <w:tc>
          <w:tcPr>
            <w:tcW w:w="5215" w:type="dxa"/>
            <w:tcBorders>
              <w:top w:val="nil"/>
              <w:left w:val="nil"/>
              <w:bottom w:val="single" w:sz="4" w:space="0" w:color="auto"/>
              <w:right w:val="single" w:sz="4" w:space="0" w:color="auto"/>
            </w:tcBorders>
            <w:shd w:val="clear" w:color="auto" w:fill="auto"/>
            <w:hideMark/>
          </w:tcPr>
          <w:p w14:paraId="7240A0B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percent of applications received today are fully processed systematically and do not require manual processing by an agent/CSR (i.e. no-touch)?</w:t>
            </w:r>
          </w:p>
        </w:tc>
        <w:tc>
          <w:tcPr>
            <w:tcW w:w="4505" w:type="dxa"/>
            <w:tcBorders>
              <w:top w:val="nil"/>
              <w:left w:val="nil"/>
              <w:bottom w:val="single" w:sz="4" w:space="0" w:color="auto"/>
              <w:right w:val="single" w:sz="4" w:space="0" w:color="auto"/>
            </w:tcBorders>
            <w:shd w:val="clear" w:color="auto" w:fill="auto"/>
            <w:hideMark/>
          </w:tcPr>
          <w:p w14:paraId="3462280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04797B0A"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1AF9BA0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51</w:t>
            </w:r>
          </w:p>
        </w:tc>
        <w:tc>
          <w:tcPr>
            <w:tcW w:w="1628" w:type="dxa"/>
            <w:tcBorders>
              <w:top w:val="nil"/>
              <w:left w:val="nil"/>
              <w:bottom w:val="single" w:sz="4" w:space="0" w:color="auto"/>
              <w:right w:val="single" w:sz="4" w:space="0" w:color="auto"/>
            </w:tcBorders>
            <w:shd w:val="clear" w:color="auto" w:fill="auto"/>
            <w:hideMark/>
          </w:tcPr>
          <w:p w14:paraId="7961B7A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34CFE5E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4.1.1 Key Personnel</w:t>
            </w:r>
          </w:p>
        </w:tc>
        <w:tc>
          <w:tcPr>
            <w:tcW w:w="1260" w:type="dxa"/>
            <w:tcBorders>
              <w:top w:val="nil"/>
              <w:left w:val="nil"/>
              <w:bottom w:val="single" w:sz="4" w:space="0" w:color="auto"/>
              <w:right w:val="single" w:sz="4" w:space="0" w:color="auto"/>
            </w:tcBorders>
            <w:shd w:val="clear" w:color="auto" w:fill="auto"/>
            <w:hideMark/>
          </w:tcPr>
          <w:p w14:paraId="26B38D2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56</w:t>
            </w:r>
          </w:p>
        </w:tc>
        <w:tc>
          <w:tcPr>
            <w:tcW w:w="5215" w:type="dxa"/>
            <w:tcBorders>
              <w:top w:val="nil"/>
              <w:left w:val="nil"/>
              <w:bottom w:val="single" w:sz="4" w:space="0" w:color="auto"/>
              <w:right w:val="single" w:sz="4" w:space="0" w:color="auto"/>
            </w:tcBorders>
            <w:shd w:val="clear" w:color="auto" w:fill="auto"/>
            <w:hideMark/>
          </w:tcPr>
          <w:p w14:paraId="513C1BB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FHKC please clarify the role &amp; responsibilities of the CEC correspondence manager?</w:t>
            </w:r>
          </w:p>
        </w:tc>
        <w:tc>
          <w:tcPr>
            <w:tcW w:w="4505" w:type="dxa"/>
            <w:tcBorders>
              <w:top w:val="nil"/>
              <w:left w:val="nil"/>
              <w:bottom w:val="single" w:sz="4" w:space="0" w:color="auto"/>
              <w:right w:val="single" w:sz="4" w:space="0" w:color="auto"/>
            </w:tcBorders>
            <w:shd w:val="clear" w:color="auto" w:fill="auto"/>
            <w:hideMark/>
          </w:tcPr>
          <w:p w14:paraId="0A010F6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Depending on Respondent's business and organizational models, a CEC correspondence manager may be responsible for all printing and mailing services, inventory, outgoing letters, and any other activities related to outgoing correspondence.</w:t>
            </w:r>
          </w:p>
        </w:tc>
      </w:tr>
      <w:tr w:rsidR="00956615" w:rsidRPr="003353B5" w14:paraId="745A0488"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4371EA5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52</w:t>
            </w:r>
          </w:p>
        </w:tc>
        <w:tc>
          <w:tcPr>
            <w:tcW w:w="1628" w:type="dxa"/>
            <w:tcBorders>
              <w:top w:val="nil"/>
              <w:left w:val="nil"/>
              <w:bottom w:val="single" w:sz="4" w:space="0" w:color="auto"/>
              <w:right w:val="single" w:sz="4" w:space="0" w:color="auto"/>
            </w:tcBorders>
            <w:shd w:val="clear" w:color="auto" w:fill="auto"/>
            <w:hideMark/>
          </w:tcPr>
          <w:p w14:paraId="04384F9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7F5340D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5.6</w:t>
            </w:r>
          </w:p>
        </w:tc>
        <w:tc>
          <w:tcPr>
            <w:tcW w:w="1260" w:type="dxa"/>
            <w:tcBorders>
              <w:top w:val="nil"/>
              <w:left w:val="nil"/>
              <w:bottom w:val="single" w:sz="4" w:space="0" w:color="auto"/>
              <w:right w:val="single" w:sz="4" w:space="0" w:color="auto"/>
            </w:tcBorders>
            <w:shd w:val="clear" w:color="auto" w:fill="auto"/>
            <w:hideMark/>
          </w:tcPr>
          <w:p w14:paraId="37EAFC7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73</w:t>
            </w:r>
          </w:p>
        </w:tc>
        <w:tc>
          <w:tcPr>
            <w:tcW w:w="5215" w:type="dxa"/>
            <w:tcBorders>
              <w:top w:val="nil"/>
              <w:left w:val="nil"/>
              <w:bottom w:val="single" w:sz="4" w:space="0" w:color="auto"/>
              <w:right w:val="single" w:sz="4" w:space="0" w:color="auto"/>
            </w:tcBorders>
            <w:shd w:val="clear" w:color="auto" w:fill="auto"/>
            <w:hideMark/>
          </w:tcPr>
          <w:p w14:paraId="4CE3B64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requirement states that "within 10 Calendar Days after execution of this Contract by both Parties, Vendor shall provide a surety commitment letter to provide the performance and payment bonds required by this Section 5.6." If the Vendor is able to provide the actual performance and payment bonds required within 10 Calendar Days after execution of this Contract, must the Vendor also provide the surety commitment letter?</w:t>
            </w:r>
          </w:p>
        </w:tc>
        <w:tc>
          <w:tcPr>
            <w:tcW w:w="4505" w:type="dxa"/>
            <w:tcBorders>
              <w:top w:val="nil"/>
              <w:left w:val="nil"/>
              <w:bottom w:val="single" w:sz="4" w:space="0" w:color="auto"/>
              <w:right w:val="single" w:sz="4" w:space="0" w:color="auto"/>
            </w:tcBorders>
            <w:shd w:val="clear" w:color="auto" w:fill="auto"/>
            <w:hideMark/>
          </w:tcPr>
          <w:p w14:paraId="56D55860"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 A surety commitment letter is not required if both bonds are provided within the required timeframe.</w:t>
            </w:r>
          </w:p>
        </w:tc>
      </w:tr>
      <w:tr w:rsidR="00956615" w:rsidRPr="003353B5" w14:paraId="1E938D39" w14:textId="77777777" w:rsidTr="00F2428E">
        <w:trPr>
          <w:trHeight w:val="611"/>
        </w:trPr>
        <w:tc>
          <w:tcPr>
            <w:tcW w:w="480" w:type="dxa"/>
            <w:tcBorders>
              <w:top w:val="nil"/>
              <w:left w:val="single" w:sz="4" w:space="0" w:color="auto"/>
              <w:bottom w:val="single" w:sz="4" w:space="0" w:color="auto"/>
              <w:right w:val="single" w:sz="4" w:space="0" w:color="auto"/>
            </w:tcBorders>
            <w:shd w:val="clear" w:color="auto" w:fill="auto"/>
            <w:noWrap/>
            <w:hideMark/>
          </w:tcPr>
          <w:p w14:paraId="3C6CBE7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53</w:t>
            </w:r>
          </w:p>
        </w:tc>
        <w:tc>
          <w:tcPr>
            <w:tcW w:w="1628" w:type="dxa"/>
            <w:tcBorders>
              <w:top w:val="nil"/>
              <w:left w:val="nil"/>
              <w:bottom w:val="single" w:sz="4" w:space="0" w:color="auto"/>
              <w:right w:val="single" w:sz="4" w:space="0" w:color="auto"/>
            </w:tcBorders>
            <w:shd w:val="clear" w:color="auto" w:fill="auto"/>
            <w:hideMark/>
          </w:tcPr>
          <w:p w14:paraId="32D35B7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w:t>
            </w:r>
          </w:p>
        </w:tc>
        <w:tc>
          <w:tcPr>
            <w:tcW w:w="1487" w:type="dxa"/>
            <w:tcBorders>
              <w:top w:val="nil"/>
              <w:left w:val="nil"/>
              <w:bottom w:val="single" w:sz="4" w:space="0" w:color="auto"/>
              <w:right w:val="single" w:sz="4" w:space="0" w:color="auto"/>
            </w:tcBorders>
            <w:shd w:val="clear" w:color="auto" w:fill="auto"/>
            <w:hideMark/>
          </w:tcPr>
          <w:p w14:paraId="71685FE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Attachment 1</w:t>
            </w:r>
          </w:p>
        </w:tc>
        <w:tc>
          <w:tcPr>
            <w:tcW w:w="1260" w:type="dxa"/>
            <w:tcBorders>
              <w:top w:val="nil"/>
              <w:left w:val="nil"/>
              <w:bottom w:val="single" w:sz="4" w:space="0" w:color="auto"/>
              <w:right w:val="single" w:sz="4" w:space="0" w:color="auto"/>
            </w:tcBorders>
            <w:shd w:val="clear" w:color="auto" w:fill="auto"/>
            <w:hideMark/>
          </w:tcPr>
          <w:p w14:paraId="4C334CC6"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5215" w:type="dxa"/>
            <w:tcBorders>
              <w:top w:val="nil"/>
              <w:left w:val="nil"/>
              <w:bottom w:val="single" w:sz="8" w:space="0" w:color="auto"/>
              <w:right w:val="single" w:sz="8" w:space="0" w:color="auto"/>
            </w:tcBorders>
            <w:shd w:val="clear" w:color="auto" w:fill="auto"/>
            <w:hideMark/>
          </w:tcPr>
          <w:p w14:paraId="6715228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In several responses to questions, it was indicated that there were revisions in Attachment 1: Draft Contract. These revisions have not been incorporated in the version posted on the healthykids.org procurement site. When will FHKC provide vendors an updated Attachment 1: Draft Contract that incorporates those updates?</w:t>
            </w:r>
          </w:p>
        </w:tc>
        <w:tc>
          <w:tcPr>
            <w:tcW w:w="4505" w:type="dxa"/>
            <w:tcBorders>
              <w:top w:val="nil"/>
              <w:left w:val="single" w:sz="4" w:space="0" w:color="auto"/>
              <w:bottom w:val="single" w:sz="4" w:space="0" w:color="auto"/>
              <w:right w:val="single" w:sz="4" w:space="0" w:color="auto"/>
            </w:tcBorders>
            <w:shd w:val="clear" w:color="auto" w:fill="auto"/>
            <w:hideMark/>
          </w:tcPr>
          <w:p w14:paraId="30DA12F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See answer to #5 in ITN Addendum 2.</w:t>
            </w:r>
          </w:p>
        </w:tc>
      </w:tr>
      <w:tr w:rsidR="00956615" w:rsidRPr="003353B5" w14:paraId="14B05B4A"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1D9D817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54</w:t>
            </w:r>
          </w:p>
        </w:tc>
        <w:tc>
          <w:tcPr>
            <w:tcW w:w="1628" w:type="dxa"/>
            <w:tcBorders>
              <w:top w:val="nil"/>
              <w:left w:val="nil"/>
              <w:bottom w:val="single" w:sz="4" w:space="0" w:color="auto"/>
              <w:right w:val="single" w:sz="4" w:space="0" w:color="auto"/>
            </w:tcBorders>
            <w:shd w:val="clear" w:color="auto" w:fill="auto"/>
            <w:hideMark/>
          </w:tcPr>
          <w:p w14:paraId="3E7BE60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32347EC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3.4.8.3 and Section 23 [Knowledge Management]</w:t>
            </w:r>
          </w:p>
        </w:tc>
        <w:tc>
          <w:tcPr>
            <w:tcW w:w="1260" w:type="dxa"/>
            <w:tcBorders>
              <w:top w:val="nil"/>
              <w:left w:val="nil"/>
              <w:bottom w:val="single" w:sz="4" w:space="0" w:color="auto"/>
              <w:right w:val="single" w:sz="4" w:space="0" w:color="auto"/>
            </w:tcBorders>
            <w:shd w:val="clear" w:color="auto" w:fill="auto"/>
            <w:hideMark/>
          </w:tcPr>
          <w:p w14:paraId="22F1334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 and 40 respectively</w:t>
            </w:r>
          </w:p>
        </w:tc>
        <w:tc>
          <w:tcPr>
            <w:tcW w:w="5215" w:type="dxa"/>
            <w:tcBorders>
              <w:top w:val="single" w:sz="4" w:space="0" w:color="auto"/>
              <w:left w:val="nil"/>
              <w:bottom w:val="single" w:sz="4" w:space="0" w:color="auto"/>
              <w:right w:val="single" w:sz="4" w:space="0" w:color="auto"/>
            </w:tcBorders>
            <w:shd w:val="clear" w:color="auto" w:fill="auto"/>
            <w:hideMark/>
          </w:tcPr>
          <w:p w14:paraId="1A49C6A0"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Should customers be able to post to the forum anonymously or there is an expectation of registration so that users can be notified of postings relevant to them?</w:t>
            </w:r>
          </w:p>
        </w:tc>
        <w:tc>
          <w:tcPr>
            <w:tcW w:w="4505" w:type="dxa"/>
            <w:tcBorders>
              <w:top w:val="nil"/>
              <w:left w:val="nil"/>
              <w:bottom w:val="single" w:sz="4" w:space="0" w:color="auto"/>
              <w:right w:val="single" w:sz="4" w:space="0" w:color="auto"/>
            </w:tcBorders>
            <w:shd w:val="clear" w:color="auto" w:fill="auto"/>
            <w:hideMark/>
          </w:tcPr>
          <w:p w14:paraId="1B559DB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There is an expectation of registration.</w:t>
            </w:r>
          </w:p>
        </w:tc>
      </w:tr>
      <w:tr w:rsidR="00956615" w:rsidRPr="003353B5" w14:paraId="0D7EB0B0" w14:textId="77777777" w:rsidTr="002A1EB9">
        <w:trPr>
          <w:trHeight w:val="1560"/>
        </w:trPr>
        <w:tc>
          <w:tcPr>
            <w:tcW w:w="480" w:type="dxa"/>
            <w:tcBorders>
              <w:top w:val="nil"/>
              <w:left w:val="single" w:sz="4" w:space="0" w:color="auto"/>
              <w:bottom w:val="single" w:sz="4" w:space="0" w:color="auto"/>
              <w:right w:val="single" w:sz="4" w:space="0" w:color="auto"/>
            </w:tcBorders>
            <w:shd w:val="clear" w:color="auto" w:fill="auto"/>
            <w:noWrap/>
            <w:hideMark/>
          </w:tcPr>
          <w:p w14:paraId="4CAADBC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55</w:t>
            </w:r>
          </w:p>
        </w:tc>
        <w:tc>
          <w:tcPr>
            <w:tcW w:w="1628" w:type="dxa"/>
            <w:tcBorders>
              <w:top w:val="nil"/>
              <w:left w:val="nil"/>
              <w:bottom w:val="single" w:sz="4" w:space="0" w:color="auto"/>
              <w:right w:val="single" w:sz="4" w:space="0" w:color="auto"/>
            </w:tcBorders>
            <w:shd w:val="clear" w:color="auto" w:fill="auto"/>
            <w:hideMark/>
          </w:tcPr>
          <w:p w14:paraId="51BD6BF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6AE35E9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3.4.8.3 and Section 23 [Knowledge Management]</w:t>
            </w:r>
          </w:p>
        </w:tc>
        <w:tc>
          <w:tcPr>
            <w:tcW w:w="1260" w:type="dxa"/>
            <w:tcBorders>
              <w:top w:val="nil"/>
              <w:left w:val="nil"/>
              <w:bottom w:val="single" w:sz="4" w:space="0" w:color="auto"/>
              <w:right w:val="single" w:sz="4" w:space="0" w:color="auto"/>
            </w:tcBorders>
            <w:shd w:val="clear" w:color="auto" w:fill="auto"/>
            <w:hideMark/>
          </w:tcPr>
          <w:p w14:paraId="2FB160E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 and 40 respectively</w:t>
            </w:r>
          </w:p>
        </w:tc>
        <w:tc>
          <w:tcPr>
            <w:tcW w:w="5215" w:type="dxa"/>
            <w:tcBorders>
              <w:top w:val="nil"/>
              <w:left w:val="nil"/>
              <w:bottom w:val="single" w:sz="4" w:space="0" w:color="auto"/>
              <w:right w:val="single" w:sz="4" w:space="0" w:color="auto"/>
            </w:tcBorders>
            <w:shd w:val="clear" w:color="auto" w:fill="auto"/>
            <w:hideMark/>
          </w:tcPr>
          <w:p w14:paraId="42DEB29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the content / site be moderated, would all content need to be moderated? Are there any concerns of PII / PHI being posted on this public forum?</w:t>
            </w:r>
          </w:p>
        </w:tc>
        <w:tc>
          <w:tcPr>
            <w:tcW w:w="4505" w:type="dxa"/>
            <w:tcBorders>
              <w:top w:val="nil"/>
              <w:left w:val="nil"/>
              <w:bottom w:val="single" w:sz="4" w:space="0" w:color="auto"/>
              <w:right w:val="single" w:sz="4" w:space="0" w:color="auto"/>
            </w:tcBorders>
            <w:shd w:val="clear" w:color="auto" w:fill="auto"/>
            <w:hideMark/>
          </w:tcPr>
          <w:p w14:paraId="74771C2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Yes, the content would need to be moderated to comply with FHKC policies. The public-facing website would have to comply with Health Insurance Portability and Accountability Act and section 624.821, Florida Statutes.</w:t>
            </w:r>
          </w:p>
        </w:tc>
      </w:tr>
      <w:tr w:rsidR="00956615" w:rsidRPr="003353B5" w14:paraId="78338A40"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504D0FB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56</w:t>
            </w:r>
          </w:p>
        </w:tc>
        <w:tc>
          <w:tcPr>
            <w:tcW w:w="1628" w:type="dxa"/>
            <w:tcBorders>
              <w:top w:val="nil"/>
              <w:left w:val="nil"/>
              <w:bottom w:val="single" w:sz="4" w:space="0" w:color="auto"/>
              <w:right w:val="single" w:sz="4" w:space="0" w:color="auto"/>
            </w:tcBorders>
            <w:shd w:val="clear" w:color="auto" w:fill="auto"/>
            <w:hideMark/>
          </w:tcPr>
          <w:p w14:paraId="376035F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0103532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3.4.8.3 and Section 23 [Knowledge Management]</w:t>
            </w:r>
          </w:p>
        </w:tc>
        <w:tc>
          <w:tcPr>
            <w:tcW w:w="1260" w:type="dxa"/>
            <w:tcBorders>
              <w:top w:val="nil"/>
              <w:left w:val="nil"/>
              <w:bottom w:val="single" w:sz="4" w:space="0" w:color="auto"/>
              <w:right w:val="single" w:sz="4" w:space="0" w:color="auto"/>
            </w:tcBorders>
            <w:shd w:val="clear" w:color="auto" w:fill="auto"/>
            <w:hideMark/>
          </w:tcPr>
          <w:p w14:paraId="779A7DE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 and 40 respectively</w:t>
            </w:r>
          </w:p>
        </w:tc>
        <w:tc>
          <w:tcPr>
            <w:tcW w:w="5215" w:type="dxa"/>
            <w:tcBorders>
              <w:top w:val="nil"/>
              <w:left w:val="nil"/>
              <w:bottom w:val="single" w:sz="4" w:space="0" w:color="auto"/>
              <w:right w:val="single" w:sz="4" w:space="0" w:color="auto"/>
            </w:tcBorders>
            <w:shd w:val="clear" w:color="auto" w:fill="auto"/>
            <w:hideMark/>
          </w:tcPr>
          <w:p w14:paraId="7CDDB6C0"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FHKC want to be in the business of maintaining users and registrations?  Would it be expected that the vendor would provide resources to support this, if so, for what duration?</w:t>
            </w:r>
          </w:p>
        </w:tc>
        <w:tc>
          <w:tcPr>
            <w:tcW w:w="4505" w:type="dxa"/>
            <w:tcBorders>
              <w:top w:val="nil"/>
              <w:left w:val="nil"/>
              <w:bottom w:val="single" w:sz="4" w:space="0" w:color="auto"/>
              <w:right w:val="single" w:sz="4" w:space="0" w:color="auto"/>
            </w:tcBorders>
            <w:shd w:val="clear" w:color="auto" w:fill="auto"/>
            <w:hideMark/>
          </w:tcPr>
          <w:p w14:paraId="60B8DE68" w14:textId="1EBBB93A"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It </w:t>
            </w:r>
            <w:r w:rsidR="008B4320" w:rsidRPr="003B2E1F">
              <w:rPr>
                <w:rFonts w:eastAsia="Times New Roman" w:cstheme="minorHAnsi"/>
                <w:color w:val="000000"/>
                <w:sz w:val="24"/>
                <w:szCs w:val="24"/>
              </w:rPr>
              <w:t>is</w:t>
            </w:r>
            <w:r w:rsidRPr="003B2E1F">
              <w:rPr>
                <w:rFonts w:eastAsia="Times New Roman" w:cstheme="minorHAnsi"/>
                <w:color w:val="000000"/>
                <w:sz w:val="24"/>
                <w:szCs w:val="24"/>
              </w:rPr>
              <w:t xml:space="preserve"> expected that the CRM vendor maintains users and </w:t>
            </w:r>
            <w:r w:rsidR="008B4320" w:rsidRPr="003B2E1F">
              <w:rPr>
                <w:rFonts w:eastAsia="Times New Roman" w:cstheme="minorHAnsi"/>
                <w:color w:val="000000"/>
                <w:sz w:val="24"/>
                <w:szCs w:val="24"/>
              </w:rPr>
              <w:t>registrations</w:t>
            </w:r>
            <w:r w:rsidRPr="003B2E1F">
              <w:rPr>
                <w:rFonts w:eastAsia="Times New Roman" w:cstheme="minorHAnsi"/>
                <w:color w:val="000000"/>
                <w:sz w:val="24"/>
                <w:szCs w:val="24"/>
              </w:rPr>
              <w:t xml:space="preserve"> following retention requirements pursuant to Section 10.27 in the Draft Contract.</w:t>
            </w:r>
          </w:p>
        </w:tc>
      </w:tr>
      <w:tr w:rsidR="00956615" w:rsidRPr="003353B5" w14:paraId="03CCF4CF"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6C4BA3C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57</w:t>
            </w:r>
          </w:p>
        </w:tc>
        <w:tc>
          <w:tcPr>
            <w:tcW w:w="1628" w:type="dxa"/>
            <w:tcBorders>
              <w:top w:val="nil"/>
              <w:left w:val="nil"/>
              <w:bottom w:val="single" w:sz="4" w:space="0" w:color="auto"/>
              <w:right w:val="single" w:sz="4" w:space="0" w:color="auto"/>
            </w:tcBorders>
            <w:shd w:val="clear" w:color="auto" w:fill="auto"/>
            <w:hideMark/>
          </w:tcPr>
          <w:p w14:paraId="2CD7AE5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6948025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3.4.8.3 and Section 23 [Knowledge Management]</w:t>
            </w:r>
          </w:p>
        </w:tc>
        <w:tc>
          <w:tcPr>
            <w:tcW w:w="1260" w:type="dxa"/>
            <w:tcBorders>
              <w:top w:val="nil"/>
              <w:left w:val="nil"/>
              <w:bottom w:val="single" w:sz="4" w:space="0" w:color="auto"/>
              <w:right w:val="single" w:sz="4" w:space="0" w:color="auto"/>
            </w:tcBorders>
            <w:shd w:val="clear" w:color="auto" w:fill="auto"/>
            <w:hideMark/>
          </w:tcPr>
          <w:p w14:paraId="0A8FA3E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 and 40 respectively</w:t>
            </w:r>
          </w:p>
        </w:tc>
        <w:tc>
          <w:tcPr>
            <w:tcW w:w="5215" w:type="dxa"/>
            <w:tcBorders>
              <w:top w:val="nil"/>
              <w:left w:val="nil"/>
              <w:bottom w:val="single" w:sz="4" w:space="0" w:color="auto"/>
              <w:right w:val="single" w:sz="4" w:space="0" w:color="auto"/>
            </w:tcBorders>
            <w:shd w:val="clear" w:color="auto" w:fill="auto"/>
            <w:hideMark/>
          </w:tcPr>
          <w:p w14:paraId="43904B0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Would FHKC be providing responses on this platform, or is it solely for Customer to Customer?</w:t>
            </w:r>
          </w:p>
        </w:tc>
        <w:tc>
          <w:tcPr>
            <w:tcW w:w="4505" w:type="dxa"/>
            <w:tcBorders>
              <w:top w:val="nil"/>
              <w:left w:val="nil"/>
              <w:bottom w:val="single" w:sz="4" w:space="0" w:color="auto"/>
              <w:right w:val="single" w:sz="4" w:space="0" w:color="auto"/>
            </w:tcBorders>
            <w:shd w:val="clear" w:color="auto" w:fill="auto"/>
            <w:hideMark/>
          </w:tcPr>
          <w:p w14:paraId="119C4C61"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FHKC and Contractor would provide responses to Customers based on predefined policies.</w:t>
            </w:r>
          </w:p>
        </w:tc>
      </w:tr>
      <w:tr w:rsidR="00956615" w:rsidRPr="003353B5" w14:paraId="282F759D" w14:textId="77777777" w:rsidTr="002A1EB9">
        <w:trPr>
          <w:trHeight w:val="1248"/>
        </w:trPr>
        <w:tc>
          <w:tcPr>
            <w:tcW w:w="480" w:type="dxa"/>
            <w:tcBorders>
              <w:top w:val="nil"/>
              <w:left w:val="single" w:sz="4" w:space="0" w:color="auto"/>
              <w:bottom w:val="single" w:sz="4" w:space="0" w:color="auto"/>
              <w:right w:val="single" w:sz="4" w:space="0" w:color="auto"/>
            </w:tcBorders>
            <w:shd w:val="clear" w:color="auto" w:fill="auto"/>
            <w:noWrap/>
            <w:hideMark/>
          </w:tcPr>
          <w:p w14:paraId="68D8657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58</w:t>
            </w:r>
          </w:p>
        </w:tc>
        <w:tc>
          <w:tcPr>
            <w:tcW w:w="1628" w:type="dxa"/>
            <w:tcBorders>
              <w:top w:val="nil"/>
              <w:left w:val="nil"/>
              <w:bottom w:val="single" w:sz="4" w:space="0" w:color="auto"/>
              <w:right w:val="single" w:sz="4" w:space="0" w:color="auto"/>
            </w:tcBorders>
            <w:shd w:val="clear" w:color="auto" w:fill="auto"/>
            <w:hideMark/>
          </w:tcPr>
          <w:p w14:paraId="50B87B6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50626EE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3.4.8.3 and Section 23 [Knowledge Management]</w:t>
            </w:r>
          </w:p>
        </w:tc>
        <w:tc>
          <w:tcPr>
            <w:tcW w:w="1260" w:type="dxa"/>
            <w:tcBorders>
              <w:top w:val="nil"/>
              <w:left w:val="nil"/>
              <w:bottom w:val="single" w:sz="4" w:space="0" w:color="auto"/>
              <w:right w:val="single" w:sz="4" w:space="0" w:color="auto"/>
            </w:tcBorders>
            <w:shd w:val="clear" w:color="auto" w:fill="auto"/>
            <w:hideMark/>
          </w:tcPr>
          <w:p w14:paraId="6B45DAB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43 and 40 respectively</w:t>
            </w:r>
          </w:p>
        </w:tc>
        <w:tc>
          <w:tcPr>
            <w:tcW w:w="5215" w:type="dxa"/>
            <w:tcBorders>
              <w:top w:val="nil"/>
              <w:left w:val="nil"/>
              <w:bottom w:val="single" w:sz="4" w:space="0" w:color="auto"/>
              <w:right w:val="single" w:sz="4" w:space="0" w:color="auto"/>
            </w:tcBorders>
            <w:shd w:val="clear" w:color="auto" w:fill="auto"/>
            <w:hideMark/>
          </w:tcPr>
          <w:p w14:paraId="71E4011B"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FHKC willing to leverage existing functionality of publicly available social media platform such as Facebook or looking for its own solution? If latter is your preference, please share the list of minimal acceptable functionalities?</w:t>
            </w:r>
          </w:p>
        </w:tc>
        <w:tc>
          <w:tcPr>
            <w:tcW w:w="4505" w:type="dxa"/>
            <w:tcBorders>
              <w:top w:val="nil"/>
              <w:left w:val="nil"/>
              <w:bottom w:val="single" w:sz="4" w:space="0" w:color="auto"/>
              <w:right w:val="single" w:sz="4" w:space="0" w:color="auto"/>
            </w:tcBorders>
            <w:shd w:val="clear" w:color="auto" w:fill="auto"/>
            <w:hideMark/>
          </w:tcPr>
          <w:p w14:paraId="530B613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currently leverages its Facebook, Instagram, and Twitter social media platforms. As part of this ITN, FHKC is exploring the feasibility of alternative methods.</w:t>
            </w:r>
          </w:p>
        </w:tc>
      </w:tr>
      <w:tr w:rsidR="00956615" w:rsidRPr="003353B5" w14:paraId="48134299" w14:textId="77777777" w:rsidTr="002A1EB9">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3FBFD0B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59</w:t>
            </w:r>
          </w:p>
        </w:tc>
        <w:tc>
          <w:tcPr>
            <w:tcW w:w="1628" w:type="dxa"/>
            <w:tcBorders>
              <w:top w:val="nil"/>
              <w:left w:val="nil"/>
              <w:bottom w:val="single" w:sz="4" w:space="0" w:color="auto"/>
              <w:right w:val="single" w:sz="4" w:space="0" w:color="auto"/>
            </w:tcBorders>
            <w:shd w:val="clear" w:color="auto" w:fill="auto"/>
            <w:hideMark/>
          </w:tcPr>
          <w:p w14:paraId="3CB6DDA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4E628CC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Scope of Services</w:t>
            </w:r>
          </w:p>
        </w:tc>
        <w:tc>
          <w:tcPr>
            <w:tcW w:w="1260" w:type="dxa"/>
            <w:tcBorders>
              <w:top w:val="nil"/>
              <w:left w:val="nil"/>
              <w:bottom w:val="single" w:sz="4" w:space="0" w:color="auto"/>
              <w:right w:val="single" w:sz="4" w:space="0" w:color="auto"/>
            </w:tcBorders>
            <w:shd w:val="clear" w:color="auto" w:fill="auto"/>
            <w:hideMark/>
          </w:tcPr>
          <w:p w14:paraId="35BFE68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Generic</w:t>
            </w:r>
          </w:p>
        </w:tc>
        <w:tc>
          <w:tcPr>
            <w:tcW w:w="5215" w:type="dxa"/>
            <w:tcBorders>
              <w:top w:val="nil"/>
              <w:left w:val="nil"/>
              <w:bottom w:val="single" w:sz="4" w:space="0" w:color="auto"/>
              <w:right w:val="single" w:sz="4" w:space="0" w:color="auto"/>
            </w:tcBorders>
            <w:shd w:val="clear" w:color="auto" w:fill="auto"/>
            <w:hideMark/>
          </w:tcPr>
          <w:p w14:paraId="1DFC2F1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are the key process improvements, digital solutions or industry solution implemented in the last 3 years? What were key outcomes delivered through these implementations</w:t>
            </w:r>
          </w:p>
        </w:tc>
        <w:tc>
          <w:tcPr>
            <w:tcW w:w="4505" w:type="dxa"/>
            <w:tcBorders>
              <w:top w:val="nil"/>
              <w:left w:val="nil"/>
              <w:bottom w:val="single" w:sz="4" w:space="0" w:color="auto"/>
              <w:right w:val="single" w:sz="4" w:space="0" w:color="auto"/>
            </w:tcBorders>
            <w:shd w:val="clear" w:color="auto" w:fill="auto"/>
            <w:hideMark/>
          </w:tcPr>
          <w:p w14:paraId="6EA6B7C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Electronic address verification in the Florida KidCare Application process led to a reduction in the number of bad addresses and returned mail.</w:t>
            </w:r>
          </w:p>
        </w:tc>
      </w:tr>
      <w:tr w:rsidR="00956615" w:rsidRPr="003353B5" w14:paraId="793CAF44"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25EEB65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60</w:t>
            </w:r>
          </w:p>
        </w:tc>
        <w:tc>
          <w:tcPr>
            <w:tcW w:w="1628" w:type="dxa"/>
            <w:tcBorders>
              <w:top w:val="nil"/>
              <w:left w:val="nil"/>
              <w:bottom w:val="single" w:sz="4" w:space="0" w:color="auto"/>
              <w:right w:val="single" w:sz="4" w:space="0" w:color="auto"/>
            </w:tcBorders>
            <w:shd w:val="clear" w:color="auto" w:fill="auto"/>
            <w:hideMark/>
          </w:tcPr>
          <w:p w14:paraId="51D5B10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Draft Contract and ITN</w:t>
            </w:r>
          </w:p>
        </w:tc>
        <w:tc>
          <w:tcPr>
            <w:tcW w:w="1487" w:type="dxa"/>
            <w:tcBorders>
              <w:top w:val="nil"/>
              <w:left w:val="nil"/>
              <w:bottom w:val="single" w:sz="4" w:space="0" w:color="auto"/>
              <w:right w:val="single" w:sz="4" w:space="0" w:color="auto"/>
            </w:tcBorders>
            <w:shd w:val="clear" w:color="auto" w:fill="auto"/>
            <w:hideMark/>
          </w:tcPr>
          <w:p w14:paraId="0DF5EED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3: Scope of Services</w:t>
            </w:r>
          </w:p>
        </w:tc>
        <w:tc>
          <w:tcPr>
            <w:tcW w:w="1260" w:type="dxa"/>
            <w:tcBorders>
              <w:top w:val="nil"/>
              <w:left w:val="nil"/>
              <w:bottom w:val="single" w:sz="4" w:space="0" w:color="auto"/>
              <w:right w:val="single" w:sz="4" w:space="0" w:color="auto"/>
            </w:tcBorders>
            <w:shd w:val="clear" w:color="auto" w:fill="auto"/>
            <w:hideMark/>
          </w:tcPr>
          <w:p w14:paraId="2ED904B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Generic</w:t>
            </w:r>
          </w:p>
        </w:tc>
        <w:tc>
          <w:tcPr>
            <w:tcW w:w="5215" w:type="dxa"/>
            <w:tcBorders>
              <w:top w:val="nil"/>
              <w:left w:val="nil"/>
              <w:bottom w:val="single" w:sz="4" w:space="0" w:color="auto"/>
              <w:right w:val="single" w:sz="4" w:space="0" w:color="auto"/>
            </w:tcBorders>
            <w:shd w:val="clear" w:color="auto" w:fill="auto"/>
            <w:hideMark/>
          </w:tcPr>
          <w:p w14:paraId="5696294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Are there any transformations or technology improvement currently underway that impacts the operations or technology directly? </w:t>
            </w:r>
          </w:p>
        </w:tc>
        <w:tc>
          <w:tcPr>
            <w:tcW w:w="4505" w:type="dxa"/>
            <w:tcBorders>
              <w:top w:val="nil"/>
              <w:left w:val="nil"/>
              <w:bottom w:val="single" w:sz="4" w:space="0" w:color="auto"/>
              <w:right w:val="single" w:sz="4" w:space="0" w:color="auto"/>
            </w:tcBorders>
            <w:shd w:val="clear" w:color="auto" w:fill="auto"/>
            <w:hideMark/>
          </w:tcPr>
          <w:p w14:paraId="59B9A7D6"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tc>
      </w:tr>
      <w:tr w:rsidR="00956615" w:rsidRPr="003353B5" w14:paraId="0FD7B891" w14:textId="77777777" w:rsidTr="002A1EB9">
        <w:trPr>
          <w:trHeight w:val="1748"/>
        </w:trPr>
        <w:tc>
          <w:tcPr>
            <w:tcW w:w="480" w:type="dxa"/>
            <w:tcBorders>
              <w:top w:val="nil"/>
              <w:left w:val="single" w:sz="4" w:space="0" w:color="auto"/>
              <w:bottom w:val="single" w:sz="4" w:space="0" w:color="000000"/>
              <w:right w:val="single" w:sz="4" w:space="0" w:color="auto"/>
            </w:tcBorders>
            <w:shd w:val="clear" w:color="auto" w:fill="auto"/>
            <w:noWrap/>
            <w:hideMark/>
          </w:tcPr>
          <w:p w14:paraId="281CB00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61</w:t>
            </w:r>
          </w:p>
        </w:tc>
        <w:tc>
          <w:tcPr>
            <w:tcW w:w="1628" w:type="dxa"/>
            <w:tcBorders>
              <w:top w:val="nil"/>
              <w:left w:val="single" w:sz="4" w:space="0" w:color="auto"/>
              <w:bottom w:val="single" w:sz="4" w:space="0" w:color="auto"/>
              <w:right w:val="single" w:sz="4" w:space="0" w:color="auto"/>
            </w:tcBorders>
            <w:shd w:val="clear" w:color="auto" w:fill="auto"/>
            <w:hideMark/>
          </w:tcPr>
          <w:p w14:paraId="6F9AAF5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single" w:sz="4" w:space="0" w:color="auto"/>
              <w:bottom w:val="single" w:sz="4" w:space="0" w:color="auto"/>
              <w:right w:val="single" w:sz="4" w:space="0" w:color="auto"/>
            </w:tcBorders>
            <w:shd w:val="clear" w:color="auto" w:fill="auto"/>
            <w:hideMark/>
          </w:tcPr>
          <w:p w14:paraId="1C46C8C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2: Scope and Goals</w:t>
            </w:r>
          </w:p>
        </w:tc>
        <w:tc>
          <w:tcPr>
            <w:tcW w:w="1260" w:type="dxa"/>
            <w:tcBorders>
              <w:top w:val="nil"/>
              <w:left w:val="single" w:sz="4" w:space="0" w:color="auto"/>
              <w:bottom w:val="single" w:sz="4" w:space="0" w:color="auto"/>
              <w:right w:val="single" w:sz="4" w:space="0" w:color="auto"/>
            </w:tcBorders>
            <w:shd w:val="clear" w:color="auto" w:fill="auto"/>
            <w:hideMark/>
          </w:tcPr>
          <w:p w14:paraId="62901D5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9</w:t>
            </w:r>
          </w:p>
        </w:tc>
        <w:tc>
          <w:tcPr>
            <w:tcW w:w="5215" w:type="dxa"/>
            <w:tcBorders>
              <w:top w:val="single" w:sz="4" w:space="0" w:color="auto"/>
              <w:left w:val="nil"/>
              <w:bottom w:val="single" w:sz="4" w:space="0" w:color="auto"/>
              <w:right w:val="single" w:sz="4" w:space="0" w:color="auto"/>
            </w:tcBorders>
            <w:shd w:val="clear" w:color="auto" w:fill="auto"/>
            <w:hideMark/>
          </w:tcPr>
          <w:p w14:paraId="3D75A946" w14:textId="77777777" w:rsidR="00222895" w:rsidRPr="003B2E1F" w:rsidRDefault="00956615" w:rsidP="00635A34">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Technology Infrastructure: Applications, software, and hardware: </w:t>
            </w:r>
          </w:p>
          <w:p w14:paraId="65EBC21C" w14:textId="77777777" w:rsidR="00222895" w:rsidRPr="003B2E1F" w:rsidRDefault="00222895" w:rsidP="00635A34">
            <w:pPr>
              <w:spacing w:after="0" w:line="240" w:lineRule="auto"/>
              <w:rPr>
                <w:rFonts w:eastAsia="Times New Roman" w:cstheme="minorHAnsi"/>
                <w:color w:val="000000"/>
                <w:sz w:val="24"/>
                <w:szCs w:val="24"/>
              </w:rPr>
            </w:pPr>
          </w:p>
          <w:p w14:paraId="4DC20677" w14:textId="2082AAA7" w:rsidR="00956615" w:rsidRPr="003B2E1F" w:rsidRDefault="0022289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Question: Is current IVR system support Speech, Voice bio Metric Inputs other than DTMF if not </w:t>
            </w:r>
            <w:proofErr w:type="gramStart"/>
            <w:r w:rsidRPr="003B2E1F">
              <w:rPr>
                <w:rFonts w:eastAsia="Times New Roman" w:cstheme="minorHAnsi"/>
                <w:color w:val="000000"/>
                <w:sz w:val="24"/>
                <w:szCs w:val="24"/>
              </w:rPr>
              <w:t>is it under new enhancement</w:t>
            </w:r>
            <w:proofErr w:type="gramEnd"/>
          </w:p>
        </w:tc>
        <w:tc>
          <w:tcPr>
            <w:tcW w:w="4505" w:type="dxa"/>
            <w:tcBorders>
              <w:top w:val="single" w:sz="4" w:space="0" w:color="auto"/>
              <w:left w:val="nil"/>
              <w:bottom w:val="single" w:sz="4" w:space="0" w:color="auto"/>
              <w:right w:val="single" w:sz="4" w:space="0" w:color="auto"/>
            </w:tcBorders>
            <w:shd w:val="clear" w:color="auto" w:fill="auto"/>
            <w:noWrap/>
            <w:hideMark/>
          </w:tcPr>
          <w:p w14:paraId="3C40607E" w14:textId="77777777" w:rsidR="00222895" w:rsidRPr="003B2E1F" w:rsidRDefault="00956615" w:rsidP="00635A34">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p w14:paraId="277EF31A" w14:textId="0CC2A62E" w:rsidR="00956615" w:rsidRPr="003B2E1F" w:rsidRDefault="0022289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current IVR does not support speech.</w:t>
            </w:r>
          </w:p>
        </w:tc>
      </w:tr>
      <w:tr w:rsidR="00956615" w:rsidRPr="003353B5" w14:paraId="61D12865" w14:textId="77777777" w:rsidTr="002A1EB9">
        <w:trPr>
          <w:trHeight w:val="2591"/>
        </w:trPr>
        <w:tc>
          <w:tcPr>
            <w:tcW w:w="480" w:type="dxa"/>
            <w:tcBorders>
              <w:top w:val="nil"/>
              <w:left w:val="single" w:sz="4" w:space="0" w:color="auto"/>
              <w:bottom w:val="single" w:sz="4" w:space="0" w:color="auto"/>
              <w:right w:val="single" w:sz="4" w:space="0" w:color="auto"/>
            </w:tcBorders>
            <w:shd w:val="clear" w:color="auto" w:fill="auto"/>
            <w:noWrap/>
            <w:hideMark/>
          </w:tcPr>
          <w:p w14:paraId="6B71EB8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62</w:t>
            </w:r>
          </w:p>
        </w:tc>
        <w:tc>
          <w:tcPr>
            <w:tcW w:w="1628" w:type="dxa"/>
            <w:tcBorders>
              <w:top w:val="nil"/>
              <w:left w:val="nil"/>
              <w:bottom w:val="single" w:sz="4" w:space="0" w:color="auto"/>
              <w:right w:val="single" w:sz="4" w:space="0" w:color="auto"/>
            </w:tcBorders>
            <w:shd w:val="clear" w:color="auto" w:fill="auto"/>
            <w:hideMark/>
          </w:tcPr>
          <w:p w14:paraId="0C6683E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53DDE16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Tab C2 Financial Solvency</w:t>
            </w:r>
          </w:p>
        </w:tc>
        <w:tc>
          <w:tcPr>
            <w:tcW w:w="1260" w:type="dxa"/>
            <w:tcBorders>
              <w:top w:val="nil"/>
              <w:left w:val="nil"/>
              <w:bottom w:val="single" w:sz="4" w:space="0" w:color="auto"/>
              <w:right w:val="single" w:sz="4" w:space="0" w:color="auto"/>
            </w:tcBorders>
            <w:shd w:val="clear" w:color="auto" w:fill="auto"/>
            <w:hideMark/>
          </w:tcPr>
          <w:p w14:paraId="021CC24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26</w:t>
            </w:r>
          </w:p>
        </w:tc>
        <w:tc>
          <w:tcPr>
            <w:tcW w:w="5215" w:type="dxa"/>
            <w:tcBorders>
              <w:top w:val="single" w:sz="4" w:space="0" w:color="auto"/>
              <w:left w:val="nil"/>
              <w:bottom w:val="single" w:sz="4" w:space="0" w:color="auto"/>
              <w:right w:val="single" w:sz="4" w:space="0" w:color="auto"/>
            </w:tcBorders>
            <w:shd w:val="clear" w:color="auto" w:fill="auto"/>
            <w:hideMark/>
          </w:tcPr>
          <w:p w14:paraId="2456B8F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In the ITN document under Tab C-2 Financial Solvency it states that “Respondent must provide documentation of the financial solvency of the organization, including audited financial statements for the organization’s two most recent fiscal years.” We understand and agree with FHKC that vendors need to be financially viable and strongly support requirements to prove that stability and solvency. Large, private partnerships are leaders in providing advisory and technology work to State Governments, including on projects with significant Federal funding. Partnerships are not held to the same financial disclosure and accounting rules as public companies making it impossible for us to provide many of the forms of proof recently being required by FHKC. Conversely being a partnership and not having the same type of financial statements as a corporation has never prevented us from being awarded work in any state or with the Federal government. Would FHKC restate the Financial Solvency requirement to include alternative documentation that may include “annual consolidated financial statements prepared for limited liability partnership that include consolidated balance sheets and financial statement notes OR annual Dun &amp; Bradstreet credit reports”? This would create a fair and competitive procurement and give FHKC an opportunity to consider services from firms with considerable financial strength and the capabilities to deliver the requested services.</w:t>
            </w:r>
          </w:p>
        </w:tc>
        <w:tc>
          <w:tcPr>
            <w:tcW w:w="4505" w:type="dxa"/>
            <w:tcBorders>
              <w:top w:val="single" w:sz="4" w:space="0" w:color="auto"/>
              <w:left w:val="nil"/>
              <w:bottom w:val="single" w:sz="4" w:space="0" w:color="auto"/>
              <w:right w:val="single" w:sz="4" w:space="0" w:color="auto"/>
            </w:tcBorders>
            <w:shd w:val="clear" w:color="auto" w:fill="auto"/>
            <w:hideMark/>
          </w:tcPr>
          <w:p w14:paraId="2E0205DE" w14:textId="44868DD4" w:rsidR="00956615" w:rsidRPr="003B2E1F" w:rsidRDefault="00956615" w:rsidP="00956615">
            <w:pPr>
              <w:spacing w:after="0" w:line="240" w:lineRule="auto"/>
              <w:rPr>
                <w:rFonts w:eastAsia="Times New Roman" w:cstheme="minorHAnsi"/>
                <w:color w:val="FF0000"/>
                <w:sz w:val="24"/>
                <w:szCs w:val="24"/>
              </w:rPr>
            </w:pPr>
            <w:r w:rsidRPr="003B2E1F">
              <w:rPr>
                <w:rFonts w:eastAsia="Times New Roman" w:cstheme="minorHAnsi"/>
                <w:sz w:val="24"/>
                <w:szCs w:val="24"/>
              </w:rPr>
              <w:t xml:space="preserve">See paragraph </w:t>
            </w:r>
            <w:r w:rsidR="008B4320" w:rsidRPr="003B2E1F">
              <w:rPr>
                <w:rFonts w:eastAsia="Times New Roman" w:cstheme="minorHAnsi"/>
                <w:sz w:val="24"/>
                <w:szCs w:val="24"/>
              </w:rPr>
              <w:t xml:space="preserve">1 </w:t>
            </w:r>
            <w:r w:rsidRPr="003B2E1F">
              <w:rPr>
                <w:rFonts w:eastAsia="Times New Roman" w:cstheme="minorHAnsi"/>
                <w:sz w:val="24"/>
                <w:szCs w:val="24"/>
              </w:rPr>
              <w:t>in ITN Addendum 2.</w:t>
            </w:r>
          </w:p>
        </w:tc>
      </w:tr>
      <w:tr w:rsidR="00956615" w:rsidRPr="003353B5" w14:paraId="29578BF9" w14:textId="77777777" w:rsidTr="002A1EB9">
        <w:trPr>
          <w:trHeight w:val="156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3007A6D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63</w:t>
            </w:r>
          </w:p>
        </w:tc>
        <w:tc>
          <w:tcPr>
            <w:tcW w:w="1628" w:type="dxa"/>
            <w:tcBorders>
              <w:top w:val="single" w:sz="4" w:space="0" w:color="auto"/>
              <w:left w:val="nil"/>
              <w:bottom w:val="single" w:sz="4" w:space="0" w:color="auto"/>
              <w:right w:val="single" w:sz="4" w:space="0" w:color="auto"/>
            </w:tcBorders>
            <w:shd w:val="clear" w:color="auto" w:fill="auto"/>
            <w:hideMark/>
          </w:tcPr>
          <w:p w14:paraId="3098ABD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single" w:sz="4" w:space="0" w:color="auto"/>
              <w:left w:val="nil"/>
              <w:bottom w:val="single" w:sz="4" w:space="0" w:color="auto"/>
              <w:right w:val="single" w:sz="4" w:space="0" w:color="auto"/>
            </w:tcBorders>
            <w:shd w:val="clear" w:color="auto" w:fill="auto"/>
            <w:hideMark/>
          </w:tcPr>
          <w:p w14:paraId="6C05759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Tab D - 5. Reporting</w:t>
            </w:r>
          </w:p>
        </w:tc>
        <w:tc>
          <w:tcPr>
            <w:tcW w:w="1260" w:type="dxa"/>
            <w:tcBorders>
              <w:top w:val="single" w:sz="4" w:space="0" w:color="auto"/>
              <w:left w:val="nil"/>
              <w:bottom w:val="single" w:sz="4" w:space="0" w:color="auto"/>
              <w:right w:val="single" w:sz="4" w:space="0" w:color="auto"/>
            </w:tcBorders>
            <w:shd w:val="clear" w:color="auto" w:fill="auto"/>
            <w:hideMark/>
          </w:tcPr>
          <w:p w14:paraId="287C8F2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32</w:t>
            </w:r>
          </w:p>
        </w:tc>
        <w:tc>
          <w:tcPr>
            <w:tcW w:w="5215" w:type="dxa"/>
            <w:tcBorders>
              <w:top w:val="single" w:sz="4" w:space="0" w:color="auto"/>
              <w:left w:val="nil"/>
              <w:bottom w:val="single" w:sz="4" w:space="0" w:color="auto"/>
              <w:right w:val="single" w:sz="4" w:space="0" w:color="auto"/>
            </w:tcBorders>
            <w:shd w:val="clear" w:color="auto" w:fill="auto"/>
            <w:hideMark/>
          </w:tcPr>
          <w:p w14:paraId="4D8B88E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ITN states that “c. Proposed reports beyond what is required in Attachment 1: Draft Contract;”.  However, the draft contract contains multiple documents around plans, letters and technical reports. Can FHKC confirm if the intent of this requirement is to address only the functional/ program reports? Also, can FHKC provide the current list of reports from the existing CRM system?</w:t>
            </w:r>
          </w:p>
        </w:tc>
        <w:tc>
          <w:tcPr>
            <w:tcW w:w="4505" w:type="dxa"/>
            <w:tcBorders>
              <w:top w:val="nil"/>
              <w:left w:val="nil"/>
              <w:bottom w:val="single" w:sz="4" w:space="0" w:color="auto"/>
              <w:right w:val="single" w:sz="4" w:space="0" w:color="auto"/>
            </w:tcBorders>
            <w:shd w:val="clear" w:color="auto" w:fill="auto"/>
            <w:hideMark/>
          </w:tcPr>
          <w:p w14:paraId="7D0EF9CC" w14:textId="77777777" w:rsidR="00956615" w:rsidRPr="003B2E1F" w:rsidRDefault="00956615" w:rsidP="00956615">
            <w:pPr>
              <w:spacing w:after="0" w:line="240" w:lineRule="auto"/>
              <w:rPr>
                <w:rFonts w:eastAsia="Times New Roman" w:cstheme="minorHAnsi"/>
                <w:sz w:val="24"/>
                <w:szCs w:val="24"/>
              </w:rPr>
            </w:pPr>
            <w:r w:rsidRPr="003B2E1F">
              <w:rPr>
                <w:rFonts w:eastAsia="Times New Roman" w:cstheme="minorHAnsi"/>
                <w:sz w:val="24"/>
                <w:szCs w:val="24"/>
              </w:rPr>
              <w:t xml:space="preserve">ITN Section 4.D, Tab D, Item 5.c., is for functional/program reports. </w:t>
            </w:r>
            <w:r w:rsidRPr="003B2E1F">
              <w:rPr>
                <w:rFonts w:eastAsia="Times New Roman" w:cstheme="minorHAnsi"/>
                <w:sz w:val="24"/>
                <w:szCs w:val="24"/>
              </w:rPr>
              <w:br/>
            </w:r>
            <w:r w:rsidRPr="003B2E1F">
              <w:rPr>
                <w:rFonts w:eastAsia="Times New Roman" w:cstheme="minorHAnsi"/>
                <w:sz w:val="24"/>
                <w:szCs w:val="24"/>
              </w:rPr>
              <w:br/>
              <w:t>See file posted on the FHKC website labeled Q&amp;A2_Number_63.</w:t>
            </w:r>
          </w:p>
        </w:tc>
      </w:tr>
      <w:tr w:rsidR="00956615" w:rsidRPr="003353B5" w14:paraId="1CA1AADC" w14:textId="77777777" w:rsidTr="002A58F8">
        <w:trPr>
          <w:trHeight w:val="926"/>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14:paraId="1EA18C8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64</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3698CBF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14:paraId="1ED4BF8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Section 4: Submission Requirements, 12. CEC Services</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62C49C3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35</w:t>
            </w:r>
          </w:p>
        </w:tc>
        <w:tc>
          <w:tcPr>
            <w:tcW w:w="5215" w:type="dxa"/>
            <w:tcBorders>
              <w:top w:val="nil"/>
              <w:left w:val="nil"/>
              <w:bottom w:val="single" w:sz="4" w:space="0" w:color="auto"/>
              <w:right w:val="single" w:sz="4" w:space="0" w:color="auto"/>
            </w:tcBorders>
            <w:shd w:val="clear" w:color="auto" w:fill="auto"/>
            <w:hideMark/>
          </w:tcPr>
          <w:p w14:paraId="2BAA0C0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“Interactive voice response System self-service options and ability to select a live representative option;” &lt;copied from the ITN&gt; </w:t>
            </w:r>
          </w:p>
        </w:tc>
        <w:tc>
          <w:tcPr>
            <w:tcW w:w="4505" w:type="dxa"/>
            <w:tcBorders>
              <w:top w:val="nil"/>
              <w:left w:val="nil"/>
              <w:bottom w:val="single" w:sz="4" w:space="0" w:color="auto"/>
              <w:right w:val="single" w:sz="4" w:space="0" w:color="auto"/>
            </w:tcBorders>
            <w:shd w:val="clear" w:color="auto" w:fill="auto"/>
            <w:hideMark/>
          </w:tcPr>
          <w:p w14:paraId="359D244B"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w:t>
            </w:r>
          </w:p>
        </w:tc>
      </w:tr>
      <w:tr w:rsidR="00956615" w:rsidRPr="003353B5" w14:paraId="2898D10F" w14:textId="77777777" w:rsidTr="002A1EB9">
        <w:trPr>
          <w:trHeight w:val="2184"/>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0124684F"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6CC23C85"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72989F65"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427CC6B"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65D9FFE8"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 – Do we have information available on approximate number of inbound call flows in scope</w:t>
            </w:r>
          </w:p>
        </w:tc>
        <w:tc>
          <w:tcPr>
            <w:tcW w:w="4505" w:type="dxa"/>
            <w:tcBorders>
              <w:top w:val="nil"/>
              <w:left w:val="nil"/>
              <w:bottom w:val="single" w:sz="4" w:space="0" w:color="auto"/>
              <w:right w:val="single" w:sz="4" w:space="0" w:color="auto"/>
            </w:tcBorders>
            <w:shd w:val="clear" w:color="auto" w:fill="auto"/>
            <w:hideMark/>
          </w:tcPr>
          <w:p w14:paraId="773B5BB7" w14:textId="4F2785BE"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For purposes of preparing a proposal, Respondents may assume six inbound call flows: live representative, make a payment, check benefit status, update account information, get Florida KidCare Application information, and </w:t>
            </w:r>
            <w:proofErr w:type="gramStart"/>
            <w:r w:rsidRPr="003B2E1F">
              <w:rPr>
                <w:rFonts w:eastAsia="Times New Roman" w:cstheme="minorHAnsi"/>
                <w:color w:val="000000"/>
                <w:sz w:val="24"/>
                <w:szCs w:val="24"/>
              </w:rPr>
              <w:t>make a plan</w:t>
            </w:r>
            <w:proofErr w:type="gramEnd"/>
            <w:r w:rsidRPr="003B2E1F">
              <w:rPr>
                <w:rFonts w:eastAsia="Times New Roman" w:cstheme="minorHAnsi"/>
                <w:color w:val="000000"/>
                <w:sz w:val="24"/>
                <w:szCs w:val="24"/>
              </w:rPr>
              <w:t xml:space="preserve"> change. Final call flows will be determined during implementation planning.</w:t>
            </w:r>
          </w:p>
        </w:tc>
      </w:tr>
      <w:tr w:rsidR="00956615" w:rsidRPr="003353B5" w14:paraId="2EB36F6F" w14:textId="77777777" w:rsidTr="002A1EB9">
        <w:trPr>
          <w:trHeight w:val="312"/>
        </w:trPr>
        <w:tc>
          <w:tcPr>
            <w:tcW w:w="480" w:type="dxa"/>
            <w:vMerge/>
            <w:tcBorders>
              <w:top w:val="nil"/>
              <w:left w:val="single" w:sz="4" w:space="0" w:color="auto"/>
              <w:bottom w:val="single" w:sz="4" w:space="0" w:color="000000"/>
              <w:right w:val="single" w:sz="4" w:space="0" w:color="auto"/>
            </w:tcBorders>
            <w:shd w:val="clear" w:color="auto" w:fill="auto"/>
            <w:vAlign w:val="center"/>
            <w:hideMark/>
          </w:tcPr>
          <w:p w14:paraId="099903E5"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4E371AB1"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vMerge/>
            <w:tcBorders>
              <w:top w:val="nil"/>
              <w:left w:val="single" w:sz="4" w:space="0" w:color="auto"/>
              <w:bottom w:val="single" w:sz="4" w:space="0" w:color="auto"/>
              <w:right w:val="single" w:sz="4" w:space="0" w:color="auto"/>
            </w:tcBorders>
            <w:shd w:val="clear" w:color="auto" w:fill="auto"/>
            <w:vAlign w:val="center"/>
            <w:hideMark/>
          </w:tcPr>
          <w:p w14:paraId="3307E27A" w14:textId="77777777" w:rsidR="00956615" w:rsidRPr="003B2E1F" w:rsidRDefault="00956615" w:rsidP="00956615">
            <w:pPr>
              <w:spacing w:after="0" w:line="240" w:lineRule="auto"/>
              <w:rPr>
                <w:rFonts w:eastAsia="Times New Roman" w:cstheme="minorHAnsi"/>
                <w:color w:val="000000"/>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5088248E"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11EF4B4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Questions – Do we have information available on approximate number of outbound call flows in scope</w:t>
            </w:r>
          </w:p>
        </w:tc>
        <w:tc>
          <w:tcPr>
            <w:tcW w:w="4505" w:type="dxa"/>
            <w:tcBorders>
              <w:top w:val="nil"/>
              <w:left w:val="nil"/>
              <w:bottom w:val="single" w:sz="4" w:space="0" w:color="auto"/>
              <w:right w:val="single" w:sz="4" w:space="0" w:color="auto"/>
            </w:tcBorders>
            <w:shd w:val="clear" w:color="auto" w:fill="auto"/>
            <w:hideMark/>
          </w:tcPr>
          <w:p w14:paraId="2428C28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tc>
      </w:tr>
      <w:tr w:rsidR="00956615" w:rsidRPr="003353B5" w14:paraId="752EBA0D" w14:textId="77777777" w:rsidTr="002A1EB9">
        <w:trPr>
          <w:trHeight w:val="1691"/>
        </w:trPr>
        <w:tc>
          <w:tcPr>
            <w:tcW w:w="480" w:type="dxa"/>
            <w:tcBorders>
              <w:top w:val="nil"/>
              <w:left w:val="single" w:sz="4" w:space="0" w:color="auto"/>
              <w:bottom w:val="nil"/>
              <w:right w:val="single" w:sz="4" w:space="0" w:color="auto"/>
            </w:tcBorders>
            <w:shd w:val="clear" w:color="auto" w:fill="auto"/>
            <w:noWrap/>
            <w:hideMark/>
          </w:tcPr>
          <w:p w14:paraId="34C6C7A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65</w:t>
            </w:r>
          </w:p>
        </w:tc>
        <w:tc>
          <w:tcPr>
            <w:tcW w:w="1628" w:type="dxa"/>
            <w:tcBorders>
              <w:top w:val="nil"/>
              <w:left w:val="nil"/>
              <w:bottom w:val="single" w:sz="4" w:space="0" w:color="auto"/>
              <w:right w:val="single" w:sz="4" w:space="0" w:color="auto"/>
            </w:tcBorders>
            <w:shd w:val="clear" w:color="auto" w:fill="auto"/>
            <w:hideMark/>
          </w:tcPr>
          <w:p w14:paraId="48E6DCD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5BB3D9C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FHKC Website</w:t>
            </w:r>
          </w:p>
        </w:tc>
        <w:tc>
          <w:tcPr>
            <w:tcW w:w="1260" w:type="dxa"/>
            <w:tcBorders>
              <w:top w:val="single" w:sz="4" w:space="0" w:color="auto"/>
              <w:left w:val="nil"/>
              <w:bottom w:val="single" w:sz="4" w:space="0" w:color="auto"/>
              <w:right w:val="single" w:sz="4" w:space="0" w:color="auto"/>
            </w:tcBorders>
            <w:shd w:val="clear" w:color="auto" w:fill="auto"/>
            <w:hideMark/>
          </w:tcPr>
          <w:p w14:paraId="1DB6C32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single" w:sz="4" w:space="0" w:color="auto"/>
              <w:left w:val="nil"/>
              <w:bottom w:val="single" w:sz="4" w:space="0" w:color="auto"/>
              <w:right w:val="nil"/>
            </w:tcBorders>
            <w:shd w:val="clear" w:color="auto" w:fill="auto"/>
            <w:hideMark/>
          </w:tcPr>
          <w:p w14:paraId="07693517"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In 3.3.10 it states: "Design, substantive content, and navigation changes may be subject to the Change Management Process described in Section 3.3.5 at FHKC’s sole discretion." 3.3.5 is the Change Management process, but it lists CRM specifically. It goes on to state: "FHKC shall be allotted [TBD] System enhancement hours annually to be used for RFCs that are not covered under Section 3.3.5. Up to [TBD] unused and uncommitted System enhancement hours shall be carried forward to the next fiscal year."</w:t>
            </w:r>
          </w:p>
        </w:tc>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A26743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is unable to respond to statements.</w:t>
            </w:r>
          </w:p>
        </w:tc>
      </w:tr>
      <w:tr w:rsidR="00956615" w:rsidRPr="003353B5" w14:paraId="25FC81AE" w14:textId="77777777" w:rsidTr="002A1EB9">
        <w:trPr>
          <w:trHeight w:val="1560"/>
        </w:trPr>
        <w:tc>
          <w:tcPr>
            <w:tcW w:w="480" w:type="dxa"/>
            <w:tcBorders>
              <w:top w:val="nil"/>
              <w:left w:val="single" w:sz="4" w:space="0" w:color="auto"/>
              <w:bottom w:val="nil"/>
              <w:right w:val="single" w:sz="4" w:space="0" w:color="auto"/>
            </w:tcBorders>
            <w:shd w:val="clear" w:color="auto" w:fill="auto"/>
            <w:noWrap/>
            <w:hideMark/>
          </w:tcPr>
          <w:p w14:paraId="1CA48CA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66</w:t>
            </w:r>
          </w:p>
        </w:tc>
        <w:tc>
          <w:tcPr>
            <w:tcW w:w="1628" w:type="dxa"/>
            <w:tcBorders>
              <w:top w:val="nil"/>
              <w:left w:val="nil"/>
              <w:bottom w:val="single" w:sz="4" w:space="0" w:color="auto"/>
              <w:right w:val="single" w:sz="4" w:space="0" w:color="auto"/>
            </w:tcBorders>
            <w:shd w:val="clear" w:color="auto" w:fill="auto"/>
            <w:hideMark/>
          </w:tcPr>
          <w:p w14:paraId="6FB45C9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75513E6F"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3.3.10 FHKC Website</w:t>
            </w:r>
          </w:p>
        </w:tc>
        <w:tc>
          <w:tcPr>
            <w:tcW w:w="1260" w:type="dxa"/>
            <w:tcBorders>
              <w:top w:val="single" w:sz="4" w:space="0" w:color="auto"/>
              <w:left w:val="nil"/>
              <w:bottom w:val="single" w:sz="4" w:space="0" w:color="auto"/>
              <w:right w:val="single" w:sz="4" w:space="0" w:color="auto"/>
            </w:tcBorders>
            <w:shd w:val="clear" w:color="auto" w:fill="auto"/>
            <w:hideMark/>
          </w:tcPr>
          <w:p w14:paraId="48D5150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34</w:t>
            </w:r>
          </w:p>
        </w:tc>
        <w:tc>
          <w:tcPr>
            <w:tcW w:w="5215" w:type="dxa"/>
            <w:tcBorders>
              <w:top w:val="single" w:sz="4" w:space="0" w:color="auto"/>
              <w:left w:val="nil"/>
              <w:bottom w:val="single" w:sz="4" w:space="0" w:color="auto"/>
              <w:right w:val="single" w:sz="4" w:space="0" w:color="auto"/>
            </w:tcBorders>
            <w:shd w:val="clear" w:color="auto" w:fill="auto"/>
            <w:hideMark/>
          </w:tcPr>
          <w:p w14:paraId="3195366A"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In 3.3.10 it states: "Vendor shall provide content update access to FHKC, including the ability to post documents." Can the vendor assume FHKC will post documents that comply with the provisions of Americans with Disability Act (ADA), section 508 of the Rehabilitation Act, and the security requirements of Section 3.3.8. and are available in all required languages (English, Spanish and Haitian Creole)?</w:t>
            </w:r>
          </w:p>
        </w:tc>
        <w:tc>
          <w:tcPr>
            <w:tcW w:w="4505" w:type="dxa"/>
            <w:tcBorders>
              <w:top w:val="single" w:sz="4" w:space="0" w:color="auto"/>
              <w:left w:val="nil"/>
              <w:bottom w:val="single" w:sz="4" w:space="0" w:color="auto"/>
              <w:right w:val="single" w:sz="4" w:space="0" w:color="auto"/>
            </w:tcBorders>
            <w:shd w:val="clear" w:color="auto" w:fill="auto"/>
            <w:hideMark/>
          </w:tcPr>
          <w:p w14:paraId="44555E2B" w14:textId="2E39963A"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will ensure documents are available in required languages and meet security requirements. FHKC may rely upon the CRM</w:t>
            </w:r>
            <w:r>
              <w:rPr>
                <w:rFonts w:eastAsia="Times New Roman" w:cstheme="minorHAnsi"/>
                <w:color w:val="000000"/>
                <w:sz w:val="24"/>
                <w:szCs w:val="24"/>
              </w:rPr>
              <w:t xml:space="preserve"> </w:t>
            </w:r>
            <w:r w:rsidR="00511269">
              <w:rPr>
                <w:rFonts w:eastAsia="Times New Roman" w:cstheme="minorHAnsi"/>
                <w:color w:val="000000"/>
                <w:sz w:val="24"/>
                <w:szCs w:val="24"/>
              </w:rPr>
              <w:t>System</w:t>
            </w:r>
            <w:r w:rsidR="008B4320" w:rsidRPr="003B2E1F">
              <w:rPr>
                <w:rFonts w:eastAsia="Times New Roman" w:cstheme="minorHAnsi"/>
                <w:color w:val="000000"/>
                <w:sz w:val="24"/>
                <w:szCs w:val="24"/>
              </w:rPr>
              <w:t xml:space="preserve"> </w:t>
            </w:r>
            <w:r w:rsidRPr="003B2E1F">
              <w:rPr>
                <w:rFonts w:eastAsia="Times New Roman" w:cstheme="minorHAnsi"/>
                <w:color w:val="000000"/>
                <w:sz w:val="24"/>
                <w:szCs w:val="24"/>
              </w:rPr>
              <w:t>vendor to review documents for compliance with ADA and section 508 of the Rehabilitation Act.</w:t>
            </w:r>
          </w:p>
        </w:tc>
      </w:tr>
      <w:tr w:rsidR="00956615" w:rsidRPr="003353B5" w14:paraId="2724C78C" w14:textId="77777777" w:rsidTr="002A1EB9">
        <w:trPr>
          <w:trHeight w:val="1560"/>
        </w:trPr>
        <w:tc>
          <w:tcPr>
            <w:tcW w:w="480" w:type="dxa"/>
            <w:tcBorders>
              <w:top w:val="nil"/>
              <w:left w:val="single" w:sz="4" w:space="0" w:color="auto"/>
              <w:bottom w:val="nil"/>
              <w:right w:val="single" w:sz="4" w:space="0" w:color="auto"/>
            </w:tcBorders>
            <w:shd w:val="clear" w:color="auto" w:fill="auto"/>
            <w:noWrap/>
            <w:hideMark/>
          </w:tcPr>
          <w:p w14:paraId="6307C82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67</w:t>
            </w:r>
          </w:p>
        </w:tc>
        <w:tc>
          <w:tcPr>
            <w:tcW w:w="1628" w:type="dxa"/>
            <w:tcBorders>
              <w:top w:val="nil"/>
              <w:left w:val="nil"/>
              <w:bottom w:val="single" w:sz="4" w:space="0" w:color="auto"/>
              <w:right w:val="single" w:sz="4" w:space="0" w:color="auto"/>
            </w:tcBorders>
            <w:shd w:val="clear" w:color="auto" w:fill="auto"/>
            <w:hideMark/>
          </w:tcPr>
          <w:p w14:paraId="3C9749A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12F072D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Customer Portal</w:t>
            </w:r>
          </w:p>
        </w:tc>
        <w:tc>
          <w:tcPr>
            <w:tcW w:w="1260" w:type="dxa"/>
            <w:tcBorders>
              <w:top w:val="nil"/>
              <w:left w:val="nil"/>
              <w:bottom w:val="single" w:sz="4" w:space="0" w:color="auto"/>
              <w:right w:val="single" w:sz="4" w:space="0" w:color="auto"/>
            </w:tcBorders>
            <w:shd w:val="clear" w:color="auto" w:fill="auto"/>
            <w:hideMark/>
          </w:tcPr>
          <w:p w14:paraId="2D7180C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35</w:t>
            </w:r>
          </w:p>
        </w:tc>
        <w:tc>
          <w:tcPr>
            <w:tcW w:w="5215" w:type="dxa"/>
            <w:tcBorders>
              <w:top w:val="nil"/>
              <w:left w:val="nil"/>
              <w:bottom w:val="single" w:sz="4" w:space="0" w:color="auto"/>
              <w:right w:val="single" w:sz="4" w:space="0" w:color="auto"/>
            </w:tcBorders>
            <w:shd w:val="clear" w:color="auto" w:fill="auto"/>
            <w:hideMark/>
          </w:tcPr>
          <w:p w14:paraId="7666761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How many websites should the vendor estimate will have Single Sign On?</w:t>
            </w:r>
          </w:p>
        </w:tc>
        <w:tc>
          <w:tcPr>
            <w:tcW w:w="4505" w:type="dxa"/>
            <w:tcBorders>
              <w:top w:val="nil"/>
              <w:left w:val="nil"/>
              <w:bottom w:val="single" w:sz="4" w:space="0" w:color="auto"/>
              <w:right w:val="single" w:sz="4" w:space="0" w:color="auto"/>
            </w:tcBorders>
            <w:shd w:val="clear" w:color="auto" w:fill="auto"/>
            <w:hideMark/>
          </w:tcPr>
          <w:p w14:paraId="53CD066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number will vary over the Contract Term. Based on current contracts, FHKC estimates seven websites for single sign on (three FHKC health Insurers, three FHKC dental Insurers, and the payment processing administrator).</w:t>
            </w:r>
          </w:p>
        </w:tc>
      </w:tr>
      <w:tr w:rsidR="00956615" w:rsidRPr="003353B5" w14:paraId="1ED16FF0" w14:textId="77777777" w:rsidTr="002A1EB9">
        <w:trPr>
          <w:trHeight w:val="900"/>
        </w:trPr>
        <w:tc>
          <w:tcPr>
            <w:tcW w:w="480" w:type="dxa"/>
            <w:tcBorders>
              <w:top w:val="nil"/>
              <w:left w:val="single" w:sz="4" w:space="0" w:color="auto"/>
              <w:bottom w:val="nil"/>
              <w:right w:val="single" w:sz="4" w:space="0" w:color="auto"/>
            </w:tcBorders>
            <w:shd w:val="clear" w:color="auto" w:fill="auto"/>
            <w:noWrap/>
            <w:hideMark/>
          </w:tcPr>
          <w:p w14:paraId="49080D5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68</w:t>
            </w:r>
          </w:p>
        </w:tc>
        <w:tc>
          <w:tcPr>
            <w:tcW w:w="1628" w:type="dxa"/>
            <w:tcBorders>
              <w:top w:val="nil"/>
              <w:left w:val="nil"/>
              <w:bottom w:val="single" w:sz="4" w:space="0" w:color="auto"/>
              <w:right w:val="single" w:sz="4" w:space="0" w:color="auto"/>
            </w:tcBorders>
            <w:shd w:val="clear" w:color="auto" w:fill="auto"/>
            <w:hideMark/>
          </w:tcPr>
          <w:p w14:paraId="54F4A76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48C6403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4.D Section 20</w:t>
            </w:r>
          </w:p>
        </w:tc>
        <w:tc>
          <w:tcPr>
            <w:tcW w:w="1260" w:type="dxa"/>
            <w:tcBorders>
              <w:top w:val="nil"/>
              <w:left w:val="nil"/>
              <w:bottom w:val="single" w:sz="4" w:space="0" w:color="auto"/>
              <w:right w:val="single" w:sz="4" w:space="0" w:color="auto"/>
            </w:tcBorders>
            <w:shd w:val="clear" w:color="auto" w:fill="auto"/>
            <w:hideMark/>
          </w:tcPr>
          <w:p w14:paraId="7899F06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39</w:t>
            </w:r>
          </w:p>
        </w:tc>
        <w:tc>
          <w:tcPr>
            <w:tcW w:w="5215" w:type="dxa"/>
            <w:tcBorders>
              <w:top w:val="nil"/>
              <w:left w:val="nil"/>
              <w:bottom w:val="single" w:sz="4" w:space="0" w:color="auto"/>
              <w:right w:val="single" w:sz="4" w:space="0" w:color="auto"/>
            </w:tcBorders>
            <w:shd w:val="clear" w:color="auto" w:fill="auto"/>
            <w:hideMark/>
          </w:tcPr>
          <w:p w14:paraId="44A9176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FHKC in response to question 179 state they are “FHKC is investigating both a mobile application and a mobile responsive website through this ITN.” Should all vendors include pricing for a mobile application, or include their experience about deploying mobile applications only? </w:t>
            </w:r>
          </w:p>
        </w:tc>
        <w:tc>
          <w:tcPr>
            <w:tcW w:w="4505" w:type="dxa"/>
            <w:tcBorders>
              <w:top w:val="nil"/>
              <w:left w:val="nil"/>
              <w:bottom w:val="single" w:sz="4" w:space="0" w:color="auto"/>
              <w:right w:val="single" w:sz="4" w:space="0" w:color="auto"/>
            </w:tcBorders>
            <w:shd w:val="clear" w:color="auto" w:fill="auto"/>
            <w:hideMark/>
          </w:tcPr>
          <w:p w14:paraId="25F4B9CB" w14:textId="22BDADB4" w:rsidR="00956615" w:rsidRPr="003B2E1F" w:rsidRDefault="00C210C1"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Respondents should describe their experience as required in ITN</w:t>
            </w:r>
            <w:r w:rsidR="00306F61" w:rsidRPr="003B2E1F">
              <w:rPr>
                <w:rFonts w:eastAsia="Times New Roman" w:cstheme="minorHAnsi"/>
                <w:color w:val="000000"/>
                <w:sz w:val="24"/>
                <w:szCs w:val="24"/>
              </w:rPr>
              <w:t xml:space="preserve"> section 4.D, item 20.</w:t>
            </w:r>
            <w:r w:rsidR="001D5AB2" w:rsidRPr="003B2E1F">
              <w:rPr>
                <w:rFonts w:eastAsia="Times New Roman" w:cstheme="minorHAnsi"/>
                <w:color w:val="000000"/>
                <w:sz w:val="24"/>
                <w:szCs w:val="24"/>
              </w:rPr>
              <w:t xml:space="preserve"> Pricing for a mobile application is not required at this time.</w:t>
            </w:r>
          </w:p>
        </w:tc>
      </w:tr>
      <w:tr w:rsidR="00B80EE0" w:rsidRPr="003353B5" w14:paraId="5D23383B" w14:textId="77777777" w:rsidTr="002A58F8">
        <w:trPr>
          <w:trHeight w:val="701"/>
        </w:trPr>
        <w:tc>
          <w:tcPr>
            <w:tcW w:w="480" w:type="dxa"/>
            <w:vMerge w:val="restart"/>
            <w:tcBorders>
              <w:top w:val="single" w:sz="4" w:space="0" w:color="auto"/>
              <w:left w:val="single" w:sz="4" w:space="0" w:color="auto"/>
              <w:bottom w:val="nil"/>
              <w:right w:val="single" w:sz="4" w:space="0" w:color="auto"/>
            </w:tcBorders>
            <w:shd w:val="clear" w:color="auto" w:fill="auto"/>
            <w:noWrap/>
            <w:hideMark/>
          </w:tcPr>
          <w:p w14:paraId="63C0155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69</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5AFF8B90"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ITN</w:t>
            </w:r>
          </w:p>
        </w:tc>
        <w:tc>
          <w:tcPr>
            <w:tcW w:w="1487" w:type="dxa"/>
            <w:tcBorders>
              <w:top w:val="nil"/>
              <w:left w:val="nil"/>
              <w:bottom w:val="single" w:sz="4" w:space="0" w:color="auto"/>
              <w:right w:val="single" w:sz="4" w:space="0" w:color="auto"/>
            </w:tcBorders>
            <w:shd w:val="clear" w:color="auto" w:fill="auto"/>
            <w:hideMark/>
          </w:tcPr>
          <w:p w14:paraId="1899EEC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Tab D</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646AFFF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40</w:t>
            </w:r>
          </w:p>
        </w:tc>
        <w:tc>
          <w:tcPr>
            <w:tcW w:w="5215" w:type="dxa"/>
            <w:tcBorders>
              <w:top w:val="nil"/>
              <w:left w:val="nil"/>
              <w:bottom w:val="nil"/>
              <w:right w:val="nil"/>
            </w:tcBorders>
            <w:shd w:val="clear" w:color="auto" w:fill="auto"/>
            <w:hideMark/>
          </w:tcPr>
          <w:p w14:paraId="77EBA516"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Should the vendor assume that the TBD hours will include hours for website, text, chat, etc. changes? </w:t>
            </w:r>
          </w:p>
        </w:tc>
        <w:tc>
          <w:tcPr>
            <w:tcW w:w="4505" w:type="dxa"/>
            <w:tcBorders>
              <w:top w:val="nil"/>
              <w:left w:val="single" w:sz="4" w:space="0" w:color="auto"/>
              <w:bottom w:val="single" w:sz="4" w:space="0" w:color="auto"/>
              <w:right w:val="single" w:sz="4" w:space="0" w:color="auto"/>
            </w:tcBorders>
            <w:shd w:val="clear" w:color="auto" w:fill="auto"/>
            <w:hideMark/>
          </w:tcPr>
          <w:p w14:paraId="262939D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If Respondent is referencing Attachment 1: Draft Contract, Section 3.3.5.1, the answer is yes.</w:t>
            </w:r>
          </w:p>
        </w:tc>
      </w:tr>
      <w:tr w:rsidR="00956615" w:rsidRPr="003353B5" w14:paraId="6CEB842C" w14:textId="77777777" w:rsidTr="002A1EB9">
        <w:trPr>
          <w:trHeight w:val="936"/>
        </w:trPr>
        <w:tc>
          <w:tcPr>
            <w:tcW w:w="480" w:type="dxa"/>
            <w:vMerge/>
            <w:tcBorders>
              <w:top w:val="single" w:sz="4" w:space="0" w:color="auto"/>
              <w:left w:val="single" w:sz="4" w:space="0" w:color="auto"/>
              <w:bottom w:val="nil"/>
              <w:right w:val="single" w:sz="4" w:space="0" w:color="auto"/>
            </w:tcBorders>
            <w:shd w:val="clear" w:color="auto" w:fill="auto"/>
            <w:vAlign w:val="center"/>
            <w:hideMark/>
          </w:tcPr>
          <w:p w14:paraId="2B312765"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17C1201E"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tcBorders>
              <w:top w:val="nil"/>
              <w:left w:val="nil"/>
              <w:bottom w:val="single" w:sz="4" w:space="0" w:color="auto"/>
              <w:right w:val="single" w:sz="4" w:space="0" w:color="auto"/>
            </w:tcBorders>
            <w:shd w:val="clear" w:color="auto" w:fill="auto"/>
            <w:hideMark/>
          </w:tcPr>
          <w:p w14:paraId="66F9CAE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Information for Respondents proposing CRM System Services, Sub Section 21 (Staffing)</w:t>
            </w: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7E90B7B"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single" w:sz="4" w:space="0" w:color="auto"/>
              <w:left w:val="nil"/>
              <w:bottom w:val="single" w:sz="4" w:space="0" w:color="auto"/>
              <w:right w:val="single" w:sz="4" w:space="0" w:color="auto"/>
            </w:tcBorders>
            <w:shd w:val="clear" w:color="auto" w:fill="auto"/>
            <w:hideMark/>
          </w:tcPr>
          <w:p w14:paraId="626A3D2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Is FHKC expecting the CRM Services Vendor to prepare training materials and deliver training to CEC services staff?</w:t>
            </w:r>
          </w:p>
        </w:tc>
        <w:tc>
          <w:tcPr>
            <w:tcW w:w="4505" w:type="dxa"/>
            <w:tcBorders>
              <w:top w:val="nil"/>
              <w:left w:val="nil"/>
              <w:bottom w:val="single" w:sz="4" w:space="0" w:color="auto"/>
              <w:right w:val="single" w:sz="4" w:space="0" w:color="auto"/>
            </w:tcBorders>
            <w:shd w:val="clear" w:color="auto" w:fill="auto"/>
            <w:hideMark/>
          </w:tcPr>
          <w:p w14:paraId="20BA033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No. </w:t>
            </w:r>
          </w:p>
        </w:tc>
      </w:tr>
      <w:tr w:rsidR="00956615" w:rsidRPr="003353B5" w14:paraId="3D202D20" w14:textId="77777777" w:rsidTr="002A1EB9">
        <w:trPr>
          <w:trHeight w:val="936"/>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23A82F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70</w:t>
            </w:r>
          </w:p>
        </w:tc>
        <w:tc>
          <w:tcPr>
            <w:tcW w:w="1628" w:type="dxa"/>
            <w:vMerge w:val="restart"/>
            <w:tcBorders>
              <w:top w:val="nil"/>
              <w:left w:val="single" w:sz="4" w:space="0" w:color="auto"/>
              <w:bottom w:val="single" w:sz="4" w:space="0" w:color="auto"/>
              <w:right w:val="single" w:sz="4" w:space="0" w:color="auto"/>
            </w:tcBorders>
            <w:shd w:val="clear" w:color="auto" w:fill="auto"/>
            <w:hideMark/>
          </w:tcPr>
          <w:p w14:paraId="39BF4F04"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Attachment2B CRM System Services Cost Proposal</w:t>
            </w:r>
          </w:p>
        </w:tc>
        <w:tc>
          <w:tcPr>
            <w:tcW w:w="1487" w:type="dxa"/>
            <w:tcBorders>
              <w:top w:val="nil"/>
              <w:left w:val="nil"/>
              <w:bottom w:val="single" w:sz="4" w:space="0" w:color="auto"/>
              <w:right w:val="single" w:sz="4" w:space="0" w:color="auto"/>
            </w:tcBorders>
            <w:shd w:val="clear" w:color="auto" w:fill="auto"/>
            <w:hideMark/>
          </w:tcPr>
          <w:p w14:paraId="7B472E0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CRM Proposal Tab</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14:paraId="74BCEF9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w:t>
            </w:r>
          </w:p>
        </w:tc>
        <w:tc>
          <w:tcPr>
            <w:tcW w:w="5215" w:type="dxa"/>
            <w:tcBorders>
              <w:top w:val="nil"/>
              <w:left w:val="nil"/>
              <w:bottom w:val="single" w:sz="4" w:space="0" w:color="auto"/>
              <w:right w:val="single" w:sz="4" w:space="0" w:color="auto"/>
            </w:tcBorders>
            <w:shd w:val="clear" w:color="auto" w:fill="auto"/>
            <w:hideMark/>
          </w:tcPr>
          <w:p w14:paraId="0F40979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instructions section in the Cost Proposal template states that “Respondent should assume there will be no payments for implementation, development, or other activities, until Services are provided to Customers on October 1, 2021”. This approach puts non-incumbent vendors at a disadvantage.</w:t>
            </w:r>
          </w:p>
        </w:tc>
        <w:tc>
          <w:tcPr>
            <w:tcW w:w="4505" w:type="dxa"/>
            <w:tcBorders>
              <w:top w:val="nil"/>
              <w:left w:val="nil"/>
              <w:bottom w:val="single" w:sz="4" w:space="0" w:color="auto"/>
              <w:right w:val="single" w:sz="4" w:space="0" w:color="auto"/>
            </w:tcBorders>
            <w:shd w:val="clear" w:color="auto" w:fill="auto"/>
            <w:hideMark/>
          </w:tcPr>
          <w:p w14:paraId="3C03B7E5"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is unable to respond to statements.</w:t>
            </w:r>
          </w:p>
        </w:tc>
      </w:tr>
      <w:tr w:rsidR="003F50E3" w:rsidRPr="003353B5" w14:paraId="31E99151" w14:textId="77777777" w:rsidTr="003F50E3">
        <w:trPr>
          <w:trHeight w:val="936"/>
        </w:trPr>
        <w:tc>
          <w:tcPr>
            <w:tcW w:w="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67003C9" w14:textId="77777777" w:rsidR="00956615" w:rsidRPr="003B2E1F" w:rsidRDefault="00956615" w:rsidP="00956615">
            <w:pPr>
              <w:spacing w:after="0" w:line="240" w:lineRule="auto"/>
              <w:rPr>
                <w:rFonts w:eastAsia="Times New Roman" w:cstheme="minorHAnsi"/>
                <w:color w:val="000000"/>
                <w:sz w:val="24"/>
                <w:szCs w:val="24"/>
              </w:rPr>
            </w:pPr>
          </w:p>
        </w:tc>
        <w:tc>
          <w:tcPr>
            <w:tcW w:w="1628" w:type="dxa"/>
            <w:vMerge/>
            <w:tcBorders>
              <w:top w:val="nil"/>
              <w:left w:val="single" w:sz="4" w:space="0" w:color="auto"/>
              <w:bottom w:val="single" w:sz="4" w:space="0" w:color="auto"/>
              <w:right w:val="single" w:sz="4" w:space="0" w:color="auto"/>
            </w:tcBorders>
            <w:shd w:val="clear" w:color="auto" w:fill="auto"/>
            <w:vAlign w:val="center"/>
            <w:hideMark/>
          </w:tcPr>
          <w:p w14:paraId="624E03B8" w14:textId="77777777" w:rsidR="00956615" w:rsidRPr="003B2E1F" w:rsidRDefault="00956615" w:rsidP="00956615">
            <w:pPr>
              <w:spacing w:after="0" w:line="240" w:lineRule="auto"/>
              <w:rPr>
                <w:rFonts w:eastAsia="Times New Roman" w:cstheme="minorHAnsi"/>
                <w:color w:val="000000"/>
                <w:sz w:val="24"/>
                <w:szCs w:val="24"/>
              </w:rPr>
            </w:pPr>
          </w:p>
        </w:tc>
        <w:tc>
          <w:tcPr>
            <w:tcW w:w="1487" w:type="dxa"/>
            <w:tcBorders>
              <w:top w:val="nil"/>
              <w:left w:val="nil"/>
              <w:bottom w:val="single" w:sz="4" w:space="0" w:color="auto"/>
              <w:right w:val="single" w:sz="4" w:space="0" w:color="auto"/>
            </w:tcBorders>
            <w:shd w:val="clear" w:color="auto" w:fill="auto"/>
            <w:hideMark/>
          </w:tcPr>
          <w:p w14:paraId="65F1918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Instructions</w:t>
            </w: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F696A51" w14:textId="77777777" w:rsidR="00956615" w:rsidRPr="003B2E1F" w:rsidRDefault="00956615" w:rsidP="00956615">
            <w:pPr>
              <w:spacing w:after="0" w:line="240" w:lineRule="auto"/>
              <w:rPr>
                <w:rFonts w:eastAsia="Times New Roman" w:cstheme="minorHAnsi"/>
                <w:color w:val="000000"/>
                <w:sz w:val="24"/>
                <w:szCs w:val="24"/>
              </w:rPr>
            </w:pPr>
          </w:p>
        </w:tc>
        <w:tc>
          <w:tcPr>
            <w:tcW w:w="5215" w:type="dxa"/>
            <w:tcBorders>
              <w:top w:val="nil"/>
              <w:left w:val="nil"/>
              <w:bottom w:val="single" w:sz="4" w:space="0" w:color="auto"/>
              <w:right w:val="single" w:sz="4" w:space="0" w:color="auto"/>
            </w:tcBorders>
            <w:shd w:val="clear" w:color="auto" w:fill="auto"/>
            <w:hideMark/>
          </w:tcPr>
          <w:p w14:paraId="0A20AA0D"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Would FHKC allow the submission of an additional cost proposal in order to demonstrate a deliverables-based payment approach that would reduce the overall cost for FHKC and create a more competitive procurement? </w:t>
            </w:r>
          </w:p>
        </w:tc>
        <w:tc>
          <w:tcPr>
            <w:tcW w:w="4505" w:type="dxa"/>
            <w:tcBorders>
              <w:top w:val="nil"/>
              <w:left w:val="nil"/>
              <w:bottom w:val="single" w:sz="4" w:space="0" w:color="auto"/>
              <w:right w:val="single" w:sz="4" w:space="0" w:color="auto"/>
            </w:tcBorders>
            <w:shd w:val="clear" w:color="auto" w:fill="auto"/>
            <w:hideMark/>
          </w:tcPr>
          <w:p w14:paraId="22287BA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No.</w:t>
            </w:r>
          </w:p>
        </w:tc>
      </w:tr>
      <w:tr w:rsidR="00A208D8" w:rsidRPr="003353B5" w14:paraId="3C15C45C" w14:textId="77777777" w:rsidTr="003F50E3">
        <w:trPr>
          <w:trHeight w:val="3581"/>
        </w:trPr>
        <w:tc>
          <w:tcPr>
            <w:tcW w:w="480" w:type="dxa"/>
            <w:tcBorders>
              <w:top w:val="nil"/>
              <w:left w:val="single" w:sz="4" w:space="0" w:color="auto"/>
              <w:bottom w:val="single" w:sz="4" w:space="0" w:color="000000"/>
              <w:right w:val="single" w:sz="4" w:space="0" w:color="auto"/>
            </w:tcBorders>
            <w:shd w:val="clear" w:color="auto" w:fill="auto"/>
            <w:noWrap/>
            <w:hideMark/>
          </w:tcPr>
          <w:p w14:paraId="6878A145" w14:textId="77777777" w:rsidR="00A208D8" w:rsidRPr="003B2E1F" w:rsidRDefault="00A208D8"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71</w:t>
            </w:r>
          </w:p>
        </w:tc>
        <w:tc>
          <w:tcPr>
            <w:tcW w:w="1628" w:type="dxa"/>
            <w:tcBorders>
              <w:top w:val="nil"/>
              <w:left w:val="single" w:sz="4" w:space="0" w:color="auto"/>
              <w:bottom w:val="single" w:sz="4" w:space="0" w:color="auto"/>
              <w:right w:val="single" w:sz="4" w:space="0" w:color="auto"/>
            </w:tcBorders>
            <w:shd w:val="clear" w:color="auto" w:fill="auto"/>
            <w:hideMark/>
          </w:tcPr>
          <w:p w14:paraId="76CFD3E4" w14:textId="77777777" w:rsidR="00A208D8" w:rsidRPr="003B2E1F" w:rsidRDefault="00A208D8"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Attachment 2B CRM System Services Cost Proposal</w:t>
            </w:r>
          </w:p>
        </w:tc>
        <w:tc>
          <w:tcPr>
            <w:tcW w:w="1487" w:type="dxa"/>
            <w:tcBorders>
              <w:top w:val="single" w:sz="4" w:space="0" w:color="auto"/>
              <w:left w:val="nil"/>
              <w:bottom w:val="single" w:sz="4" w:space="0" w:color="auto"/>
              <w:right w:val="single" w:sz="4" w:space="0" w:color="auto"/>
            </w:tcBorders>
            <w:shd w:val="clear" w:color="auto" w:fill="auto"/>
            <w:hideMark/>
          </w:tcPr>
          <w:p w14:paraId="7390B209" w14:textId="77777777" w:rsidR="00A208D8" w:rsidRDefault="00A208D8"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CRM Proposal Tab</w:t>
            </w:r>
          </w:p>
          <w:p w14:paraId="1E00CD63" w14:textId="110AEB33" w:rsidR="00A208D8" w:rsidRPr="003B2E1F" w:rsidRDefault="00A208D8"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Instructions</w:t>
            </w:r>
          </w:p>
        </w:tc>
        <w:tc>
          <w:tcPr>
            <w:tcW w:w="1260" w:type="dxa"/>
            <w:tcBorders>
              <w:top w:val="nil"/>
              <w:left w:val="single" w:sz="4" w:space="0" w:color="auto"/>
              <w:bottom w:val="single" w:sz="4" w:space="0" w:color="auto"/>
              <w:right w:val="single" w:sz="4" w:space="0" w:color="auto"/>
            </w:tcBorders>
            <w:shd w:val="clear" w:color="auto" w:fill="auto"/>
            <w:hideMark/>
          </w:tcPr>
          <w:p w14:paraId="1FD416AC" w14:textId="77777777" w:rsidR="00A208D8" w:rsidRPr="003B2E1F" w:rsidRDefault="00A208D8"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1</w:t>
            </w:r>
          </w:p>
        </w:tc>
        <w:tc>
          <w:tcPr>
            <w:tcW w:w="5215" w:type="dxa"/>
            <w:tcBorders>
              <w:top w:val="single" w:sz="4" w:space="0" w:color="auto"/>
              <w:left w:val="nil"/>
              <w:bottom w:val="single" w:sz="4" w:space="0" w:color="auto"/>
              <w:right w:val="single" w:sz="4" w:space="0" w:color="auto"/>
            </w:tcBorders>
            <w:shd w:val="clear" w:color="auto" w:fill="auto"/>
            <w:hideMark/>
          </w:tcPr>
          <w:p w14:paraId="0CE24DFB" w14:textId="77777777" w:rsidR="00A208D8" w:rsidRPr="003B2E1F" w:rsidRDefault="00A208D8"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The instructions section in the Cost Proposal template states that “Respondent should assume there will be no payments for implementation, development, or other activities, until Services are provided to Customers on October 1, 2021”.</w:t>
            </w:r>
          </w:p>
          <w:p w14:paraId="267697CE" w14:textId="60D63E45" w:rsidR="00A208D8" w:rsidRPr="003B2E1F" w:rsidRDefault="00A208D8"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vendors request payments for all the development and implementation activities prior to October 1, 2021 to be paid during the first year of operations? Also, does the payment amounts need to be divided into equal monthly payments?</w:t>
            </w:r>
          </w:p>
        </w:tc>
        <w:tc>
          <w:tcPr>
            <w:tcW w:w="4505" w:type="dxa"/>
            <w:tcBorders>
              <w:top w:val="single" w:sz="4" w:space="0" w:color="auto"/>
              <w:left w:val="nil"/>
              <w:bottom w:val="single" w:sz="4" w:space="0" w:color="auto"/>
              <w:right w:val="single" w:sz="4" w:space="0" w:color="auto"/>
            </w:tcBorders>
            <w:shd w:val="clear" w:color="auto" w:fill="auto"/>
            <w:hideMark/>
          </w:tcPr>
          <w:p w14:paraId="2EAA9314" w14:textId="0501507A" w:rsidR="00A208D8" w:rsidRPr="003B2E1F" w:rsidRDefault="00A208D8" w:rsidP="00DC052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Respondent may propose its costs in Attachment 2B, CRM Out Years Assumptions tab, as best fits its business model; however, FHKC is subject to the legislative budget process and may not be able to accommodate unequal payment streams. See answer to #114 in ITN Addendum 1.</w:t>
            </w:r>
            <w:r w:rsidRPr="003B2E1F">
              <w:rPr>
                <w:rFonts w:eastAsia="Times New Roman" w:cstheme="minorHAnsi"/>
                <w:color w:val="000000"/>
                <w:sz w:val="24"/>
                <w:szCs w:val="24"/>
              </w:rPr>
              <w:br/>
            </w:r>
            <w:r w:rsidRPr="003B2E1F">
              <w:rPr>
                <w:rFonts w:eastAsia="Times New Roman" w:cstheme="minorHAnsi"/>
                <w:color w:val="000000"/>
                <w:sz w:val="24"/>
                <w:szCs w:val="24"/>
              </w:rPr>
              <w:br/>
              <w:t>Monthly payments will be addressed during the negotiation phase. See answer to #19 in ITN Addendum 2.</w:t>
            </w:r>
          </w:p>
        </w:tc>
      </w:tr>
      <w:tr w:rsidR="00956615" w:rsidRPr="003353B5" w14:paraId="4477AA14" w14:textId="77777777" w:rsidTr="003F50E3">
        <w:trPr>
          <w:trHeight w:val="936"/>
        </w:trPr>
        <w:tc>
          <w:tcPr>
            <w:tcW w:w="480" w:type="dxa"/>
            <w:tcBorders>
              <w:top w:val="nil"/>
              <w:left w:val="single" w:sz="4" w:space="0" w:color="auto"/>
              <w:bottom w:val="single" w:sz="4" w:space="0" w:color="auto"/>
              <w:right w:val="single" w:sz="4" w:space="0" w:color="auto"/>
            </w:tcBorders>
            <w:shd w:val="clear" w:color="auto" w:fill="auto"/>
            <w:noWrap/>
            <w:hideMark/>
          </w:tcPr>
          <w:p w14:paraId="67FB6E6E"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72</w:t>
            </w:r>
          </w:p>
        </w:tc>
        <w:tc>
          <w:tcPr>
            <w:tcW w:w="1628" w:type="dxa"/>
            <w:tcBorders>
              <w:top w:val="nil"/>
              <w:left w:val="nil"/>
              <w:bottom w:val="single" w:sz="4" w:space="0" w:color="auto"/>
              <w:right w:val="single" w:sz="4" w:space="0" w:color="auto"/>
            </w:tcBorders>
            <w:shd w:val="clear" w:color="auto" w:fill="auto"/>
            <w:hideMark/>
          </w:tcPr>
          <w:p w14:paraId="33C86833"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Pricing Sheet</w:t>
            </w:r>
          </w:p>
        </w:tc>
        <w:tc>
          <w:tcPr>
            <w:tcW w:w="1487" w:type="dxa"/>
            <w:tcBorders>
              <w:top w:val="single" w:sz="4" w:space="0" w:color="auto"/>
              <w:left w:val="nil"/>
              <w:bottom w:val="single" w:sz="4" w:space="0" w:color="auto"/>
              <w:right w:val="single" w:sz="4" w:space="0" w:color="auto"/>
            </w:tcBorders>
            <w:shd w:val="clear" w:color="auto" w:fill="auto"/>
            <w:hideMark/>
          </w:tcPr>
          <w:p w14:paraId="2A523822"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14:paraId="2F402E65"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5215" w:type="dxa"/>
            <w:tcBorders>
              <w:top w:val="single" w:sz="4" w:space="0" w:color="auto"/>
              <w:left w:val="nil"/>
              <w:bottom w:val="single" w:sz="4" w:space="0" w:color="auto"/>
              <w:right w:val="single" w:sz="4" w:space="0" w:color="auto"/>
            </w:tcBorders>
            <w:shd w:val="clear" w:color="auto" w:fill="auto"/>
            <w:hideMark/>
          </w:tcPr>
          <w:p w14:paraId="4C409B74"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We noted that the updated </w:t>
            </w:r>
            <w:proofErr w:type="spellStart"/>
            <w:r w:rsidRPr="003B2E1F">
              <w:rPr>
                <w:rFonts w:eastAsia="Times New Roman" w:cstheme="minorHAnsi"/>
                <w:color w:val="000000"/>
                <w:sz w:val="24"/>
                <w:szCs w:val="24"/>
              </w:rPr>
              <w:t>pricesheet</w:t>
            </w:r>
            <w:proofErr w:type="spellEnd"/>
            <w:r w:rsidRPr="003B2E1F">
              <w:rPr>
                <w:rFonts w:eastAsia="Times New Roman" w:cstheme="minorHAnsi"/>
                <w:color w:val="000000"/>
                <w:sz w:val="24"/>
                <w:szCs w:val="24"/>
              </w:rPr>
              <w:t xml:space="preserve"> included pricing for Postage for outbound mailings. Can FHKC please clarify if they have a postage account the bidder may leverage to cover postage costs? If there is not a  postage account to be used by the bidder can FHKC provide the cost of postage today?</w:t>
            </w:r>
          </w:p>
        </w:tc>
        <w:tc>
          <w:tcPr>
            <w:tcW w:w="4505" w:type="dxa"/>
            <w:tcBorders>
              <w:top w:val="single" w:sz="4" w:space="0" w:color="auto"/>
              <w:left w:val="nil"/>
              <w:bottom w:val="single" w:sz="4" w:space="0" w:color="auto"/>
              <w:right w:val="single" w:sz="4" w:space="0" w:color="auto"/>
            </w:tcBorders>
            <w:shd w:val="clear" w:color="auto" w:fill="auto"/>
            <w:hideMark/>
          </w:tcPr>
          <w:p w14:paraId="659884E9"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FHKC does not have a </w:t>
            </w:r>
            <w:proofErr w:type="gramStart"/>
            <w:r w:rsidRPr="003B2E1F">
              <w:rPr>
                <w:rFonts w:eastAsia="Times New Roman" w:cstheme="minorHAnsi"/>
                <w:color w:val="000000"/>
                <w:sz w:val="24"/>
                <w:szCs w:val="24"/>
              </w:rPr>
              <w:t>postage account vendors</w:t>
            </w:r>
            <w:proofErr w:type="gramEnd"/>
            <w:r w:rsidRPr="003B2E1F">
              <w:rPr>
                <w:rFonts w:eastAsia="Times New Roman" w:cstheme="minorHAnsi"/>
                <w:color w:val="000000"/>
                <w:sz w:val="24"/>
                <w:szCs w:val="24"/>
              </w:rPr>
              <w:t xml:space="preserve"> may leverage. Postage currently paid by the incumbent is first class, bulk rate.</w:t>
            </w:r>
          </w:p>
        </w:tc>
      </w:tr>
      <w:tr w:rsidR="00956615" w:rsidRPr="003353B5" w14:paraId="48026920" w14:textId="77777777" w:rsidTr="002A1EB9">
        <w:trPr>
          <w:trHeight w:val="1869"/>
        </w:trPr>
        <w:tc>
          <w:tcPr>
            <w:tcW w:w="480" w:type="dxa"/>
            <w:tcBorders>
              <w:top w:val="nil"/>
              <w:left w:val="single" w:sz="4" w:space="0" w:color="auto"/>
              <w:bottom w:val="single" w:sz="4" w:space="0" w:color="auto"/>
              <w:right w:val="single" w:sz="4" w:space="0" w:color="auto"/>
            </w:tcBorders>
            <w:shd w:val="clear" w:color="auto" w:fill="auto"/>
            <w:noWrap/>
            <w:hideMark/>
          </w:tcPr>
          <w:p w14:paraId="3DC49DCD"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73</w:t>
            </w:r>
          </w:p>
        </w:tc>
        <w:tc>
          <w:tcPr>
            <w:tcW w:w="1628" w:type="dxa"/>
            <w:tcBorders>
              <w:top w:val="nil"/>
              <w:left w:val="nil"/>
              <w:bottom w:val="single" w:sz="8" w:space="0" w:color="auto"/>
              <w:right w:val="single" w:sz="8" w:space="0" w:color="auto"/>
            </w:tcBorders>
            <w:shd w:val="clear" w:color="auto" w:fill="auto"/>
            <w:hideMark/>
          </w:tcPr>
          <w:p w14:paraId="3AE6A7D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Questions and Answers Round 1</w:t>
            </w:r>
          </w:p>
        </w:tc>
        <w:tc>
          <w:tcPr>
            <w:tcW w:w="1487" w:type="dxa"/>
            <w:tcBorders>
              <w:top w:val="nil"/>
              <w:left w:val="nil"/>
              <w:bottom w:val="single" w:sz="8" w:space="0" w:color="auto"/>
              <w:right w:val="single" w:sz="8" w:space="0" w:color="auto"/>
            </w:tcBorders>
            <w:shd w:val="clear" w:color="auto" w:fill="auto"/>
            <w:noWrap/>
            <w:hideMark/>
          </w:tcPr>
          <w:p w14:paraId="3DC12823"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 #23</w:t>
            </w:r>
          </w:p>
        </w:tc>
        <w:tc>
          <w:tcPr>
            <w:tcW w:w="1260" w:type="dxa"/>
            <w:tcBorders>
              <w:top w:val="nil"/>
              <w:left w:val="nil"/>
              <w:bottom w:val="single" w:sz="8" w:space="0" w:color="auto"/>
              <w:right w:val="single" w:sz="8" w:space="0" w:color="auto"/>
            </w:tcBorders>
            <w:shd w:val="clear" w:color="auto" w:fill="auto"/>
            <w:noWrap/>
            <w:hideMark/>
          </w:tcPr>
          <w:p w14:paraId="362DA26E"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 #23</w:t>
            </w:r>
          </w:p>
        </w:tc>
        <w:tc>
          <w:tcPr>
            <w:tcW w:w="5215" w:type="dxa"/>
            <w:tcBorders>
              <w:top w:val="nil"/>
              <w:left w:val="nil"/>
              <w:bottom w:val="single" w:sz="8" w:space="0" w:color="auto"/>
              <w:right w:val="single" w:sz="8" w:space="0" w:color="auto"/>
            </w:tcBorders>
            <w:shd w:val="clear" w:color="auto" w:fill="auto"/>
            <w:hideMark/>
          </w:tcPr>
          <w:p w14:paraId="0FBD1607"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The requirements as the Corporation answered in the question that was asked </w:t>
            </w:r>
            <w:proofErr w:type="gramStart"/>
            <w:r w:rsidRPr="003B2E1F">
              <w:rPr>
                <w:rFonts w:eastAsia="Times New Roman" w:cstheme="minorHAnsi"/>
                <w:color w:val="000000"/>
                <w:sz w:val="24"/>
                <w:szCs w:val="24"/>
              </w:rPr>
              <w:t>contradict</w:t>
            </w:r>
            <w:proofErr w:type="gramEnd"/>
            <w:r w:rsidRPr="003B2E1F">
              <w:rPr>
                <w:rFonts w:eastAsia="Times New Roman" w:cstheme="minorHAnsi"/>
                <w:color w:val="000000"/>
                <w:sz w:val="24"/>
                <w:szCs w:val="24"/>
              </w:rPr>
              <w:t xml:space="preserve"> other security measures referenced in the ITN. Would the Corporation considering removing the requirement as answered in the question and allow the other security measures in the ITN to govern password resets?</w:t>
            </w:r>
          </w:p>
        </w:tc>
        <w:tc>
          <w:tcPr>
            <w:tcW w:w="4505" w:type="dxa"/>
            <w:tcBorders>
              <w:top w:val="nil"/>
              <w:left w:val="single" w:sz="4" w:space="0" w:color="auto"/>
              <w:bottom w:val="single" w:sz="4" w:space="0" w:color="auto"/>
              <w:right w:val="single" w:sz="4" w:space="0" w:color="auto"/>
            </w:tcBorders>
            <w:shd w:val="clear" w:color="auto" w:fill="auto"/>
            <w:hideMark/>
          </w:tcPr>
          <w:p w14:paraId="6402C9A1"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Respondents may propose revisions and/or submit comments to Attachment 1: Draft Contract as permitted by ITN section 4. FHKC will consider revisions to the Contract during the negotiation phase.</w:t>
            </w:r>
          </w:p>
        </w:tc>
      </w:tr>
      <w:tr w:rsidR="00956615" w:rsidRPr="003353B5" w14:paraId="54C2516A" w14:textId="77777777" w:rsidTr="002A1EB9">
        <w:trPr>
          <w:trHeight w:val="1572"/>
        </w:trPr>
        <w:tc>
          <w:tcPr>
            <w:tcW w:w="480" w:type="dxa"/>
            <w:tcBorders>
              <w:top w:val="nil"/>
              <w:left w:val="single" w:sz="4" w:space="0" w:color="auto"/>
              <w:bottom w:val="single" w:sz="4" w:space="0" w:color="auto"/>
              <w:right w:val="single" w:sz="4" w:space="0" w:color="auto"/>
            </w:tcBorders>
            <w:shd w:val="clear" w:color="auto" w:fill="auto"/>
            <w:noWrap/>
            <w:hideMark/>
          </w:tcPr>
          <w:p w14:paraId="1F87D9FA"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74</w:t>
            </w:r>
          </w:p>
        </w:tc>
        <w:tc>
          <w:tcPr>
            <w:tcW w:w="1628" w:type="dxa"/>
            <w:tcBorders>
              <w:top w:val="nil"/>
              <w:left w:val="nil"/>
              <w:bottom w:val="single" w:sz="8" w:space="0" w:color="auto"/>
              <w:right w:val="single" w:sz="8" w:space="0" w:color="auto"/>
            </w:tcBorders>
            <w:shd w:val="clear" w:color="auto" w:fill="auto"/>
            <w:hideMark/>
          </w:tcPr>
          <w:p w14:paraId="39C20E22"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Questions and Answers Round 1</w:t>
            </w:r>
          </w:p>
        </w:tc>
        <w:tc>
          <w:tcPr>
            <w:tcW w:w="1487" w:type="dxa"/>
            <w:tcBorders>
              <w:top w:val="nil"/>
              <w:left w:val="nil"/>
              <w:bottom w:val="single" w:sz="8" w:space="0" w:color="auto"/>
              <w:right w:val="single" w:sz="8" w:space="0" w:color="auto"/>
            </w:tcBorders>
            <w:shd w:val="clear" w:color="auto" w:fill="auto"/>
            <w:noWrap/>
            <w:hideMark/>
          </w:tcPr>
          <w:p w14:paraId="64A4FEA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 #58</w:t>
            </w:r>
          </w:p>
        </w:tc>
        <w:tc>
          <w:tcPr>
            <w:tcW w:w="1260" w:type="dxa"/>
            <w:tcBorders>
              <w:top w:val="nil"/>
              <w:left w:val="nil"/>
              <w:bottom w:val="single" w:sz="8" w:space="0" w:color="auto"/>
              <w:right w:val="single" w:sz="8" w:space="0" w:color="auto"/>
            </w:tcBorders>
            <w:shd w:val="clear" w:color="auto" w:fill="auto"/>
            <w:noWrap/>
            <w:hideMark/>
          </w:tcPr>
          <w:p w14:paraId="28CB01E6"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Question #58</w:t>
            </w:r>
          </w:p>
        </w:tc>
        <w:tc>
          <w:tcPr>
            <w:tcW w:w="5215" w:type="dxa"/>
            <w:tcBorders>
              <w:top w:val="nil"/>
              <w:left w:val="nil"/>
              <w:bottom w:val="single" w:sz="8" w:space="0" w:color="auto"/>
              <w:right w:val="single" w:sz="8" w:space="0" w:color="auto"/>
            </w:tcBorders>
            <w:shd w:val="clear" w:color="auto" w:fill="auto"/>
            <w:hideMark/>
          </w:tcPr>
          <w:p w14:paraId="0F14A03C"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What specific data points does FHKC require us to use to validate the caller?</w:t>
            </w:r>
          </w:p>
        </w:tc>
        <w:tc>
          <w:tcPr>
            <w:tcW w:w="4505" w:type="dxa"/>
            <w:tcBorders>
              <w:top w:val="nil"/>
              <w:left w:val="single" w:sz="4" w:space="0" w:color="auto"/>
              <w:bottom w:val="single" w:sz="4" w:space="0" w:color="auto"/>
              <w:right w:val="single" w:sz="4" w:space="0" w:color="auto"/>
            </w:tcBorders>
            <w:shd w:val="clear" w:color="auto" w:fill="auto"/>
            <w:hideMark/>
          </w:tcPr>
          <w:p w14:paraId="2553E2C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Final data points for caller validation will be determined during implementation planning. Options may include the following: Family Account Number, last four of the SSN, date of birth, address, and special password/security questions.</w:t>
            </w:r>
          </w:p>
        </w:tc>
      </w:tr>
      <w:tr w:rsidR="00956615" w:rsidRPr="003353B5" w14:paraId="7385703C"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3DBA2F31"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75</w:t>
            </w:r>
          </w:p>
        </w:tc>
        <w:tc>
          <w:tcPr>
            <w:tcW w:w="1628" w:type="dxa"/>
            <w:tcBorders>
              <w:top w:val="single" w:sz="4" w:space="0" w:color="auto"/>
              <w:left w:val="nil"/>
              <w:bottom w:val="single" w:sz="4" w:space="0" w:color="auto"/>
              <w:right w:val="single" w:sz="4" w:space="0" w:color="auto"/>
            </w:tcBorders>
            <w:shd w:val="clear" w:color="auto" w:fill="auto"/>
            <w:hideMark/>
          </w:tcPr>
          <w:p w14:paraId="2AB142E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xml:space="preserve">QA </w:t>
            </w:r>
          </w:p>
        </w:tc>
        <w:tc>
          <w:tcPr>
            <w:tcW w:w="1487" w:type="dxa"/>
            <w:tcBorders>
              <w:top w:val="single" w:sz="4" w:space="0" w:color="auto"/>
              <w:left w:val="nil"/>
              <w:bottom w:val="single" w:sz="4" w:space="0" w:color="auto"/>
              <w:right w:val="single" w:sz="4" w:space="0" w:color="auto"/>
            </w:tcBorders>
            <w:shd w:val="clear" w:color="auto" w:fill="auto"/>
            <w:hideMark/>
          </w:tcPr>
          <w:p w14:paraId="6D60FC39"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Question 203</w:t>
            </w:r>
          </w:p>
        </w:tc>
        <w:tc>
          <w:tcPr>
            <w:tcW w:w="1260" w:type="dxa"/>
            <w:tcBorders>
              <w:top w:val="single" w:sz="4" w:space="0" w:color="auto"/>
              <w:left w:val="nil"/>
              <w:bottom w:val="single" w:sz="4" w:space="0" w:color="auto"/>
              <w:right w:val="single" w:sz="4" w:space="0" w:color="auto"/>
            </w:tcBorders>
            <w:shd w:val="clear" w:color="auto" w:fill="auto"/>
            <w:hideMark/>
          </w:tcPr>
          <w:p w14:paraId="3CB90228"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5215" w:type="dxa"/>
            <w:tcBorders>
              <w:top w:val="single" w:sz="4" w:space="0" w:color="auto"/>
              <w:left w:val="nil"/>
              <w:bottom w:val="single" w:sz="4" w:space="0" w:color="auto"/>
              <w:right w:val="single" w:sz="4" w:space="0" w:color="auto"/>
            </w:tcBorders>
            <w:shd w:val="clear" w:color="auto" w:fill="auto"/>
            <w:hideMark/>
          </w:tcPr>
          <w:p w14:paraId="20947E4B"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Can FHKC please provide the percentage or volume of Inbound documents received by channel (Paper, Web, Other)?</w:t>
            </w:r>
          </w:p>
        </w:tc>
        <w:tc>
          <w:tcPr>
            <w:tcW w:w="4505" w:type="dxa"/>
            <w:tcBorders>
              <w:top w:val="nil"/>
              <w:left w:val="nil"/>
              <w:bottom w:val="single" w:sz="4" w:space="0" w:color="auto"/>
              <w:right w:val="single" w:sz="4" w:space="0" w:color="auto"/>
            </w:tcBorders>
            <w:shd w:val="clear" w:color="auto" w:fill="auto"/>
            <w:hideMark/>
          </w:tcPr>
          <w:p w14:paraId="7BBDBAD7"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FHKC does not have this data.</w:t>
            </w:r>
          </w:p>
        </w:tc>
      </w:tr>
      <w:tr w:rsidR="00956615" w:rsidRPr="003353B5" w14:paraId="0EB93D3C" w14:textId="77777777" w:rsidTr="002A1EB9">
        <w:trPr>
          <w:trHeight w:val="624"/>
        </w:trPr>
        <w:tc>
          <w:tcPr>
            <w:tcW w:w="480" w:type="dxa"/>
            <w:tcBorders>
              <w:top w:val="nil"/>
              <w:left w:val="single" w:sz="4" w:space="0" w:color="auto"/>
              <w:bottom w:val="single" w:sz="4" w:space="0" w:color="auto"/>
              <w:right w:val="single" w:sz="4" w:space="0" w:color="auto"/>
            </w:tcBorders>
            <w:shd w:val="clear" w:color="auto" w:fill="auto"/>
            <w:noWrap/>
            <w:hideMark/>
          </w:tcPr>
          <w:p w14:paraId="612F99EB"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76</w:t>
            </w:r>
          </w:p>
        </w:tc>
        <w:tc>
          <w:tcPr>
            <w:tcW w:w="1628" w:type="dxa"/>
            <w:tcBorders>
              <w:top w:val="nil"/>
              <w:left w:val="nil"/>
              <w:bottom w:val="single" w:sz="4" w:space="0" w:color="auto"/>
              <w:right w:val="single" w:sz="4" w:space="0" w:color="auto"/>
            </w:tcBorders>
            <w:shd w:val="clear" w:color="auto" w:fill="auto"/>
            <w:hideMark/>
          </w:tcPr>
          <w:p w14:paraId="7A30AA67"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General</w:t>
            </w:r>
          </w:p>
        </w:tc>
        <w:tc>
          <w:tcPr>
            <w:tcW w:w="1487" w:type="dxa"/>
            <w:tcBorders>
              <w:top w:val="nil"/>
              <w:left w:val="nil"/>
              <w:bottom w:val="single" w:sz="4" w:space="0" w:color="auto"/>
              <w:right w:val="single" w:sz="4" w:space="0" w:color="auto"/>
            </w:tcBorders>
            <w:shd w:val="clear" w:color="auto" w:fill="auto"/>
            <w:hideMark/>
          </w:tcPr>
          <w:p w14:paraId="3806300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14:paraId="606E154C" w14:textId="77777777" w:rsidR="00956615" w:rsidRPr="003B2E1F" w:rsidRDefault="00956615" w:rsidP="00956615">
            <w:pPr>
              <w:spacing w:after="0" w:line="240" w:lineRule="auto"/>
              <w:jc w:val="center"/>
              <w:rPr>
                <w:rFonts w:eastAsia="Times New Roman" w:cstheme="minorHAnsi"/>
                <w:color w:val="000000"/>
                <w:sz w:val="24"/>
                <w:szCs w:val="24"/>
              </w:rPr>
            </w:pPr>
            <w:r w:rsidRPr="003B2E1F">
              <w:rPr>
                <w:rFonts w:eastAsia="Times New Roman" w:cstheme="minorHAnsi"/>
                <w:color w:val="000000"/>
                <w:sz w:val="24"/>
                <w:szCs w:val="24"/>
              </w:rPr>
              <w:t> </w:t>
            </w:r>
          </w:p>
        </w:tc>
        <w:tc>
          <w:tcPr>
            <w:tcW w:w="5215" w:type="dxa"/>
            <w:tcBorders>
              <w:top w:val="nil"/>
              <w:left w:val="nil"/>
              <w:bottom w:val="single" w:sz="4" w:space="0" w:color="auto"/>
              <w:right w:val="single" w:sz="4" w:space="0" w:color="auto"/>
            </w:tcBorders>
            <w:shd w:val="clear" w:color="auto" w:fill="auto"/>
            <w:hideMark/>
          </w:tcPr>
          <w:p w14:paraId="7A33F5BF" w14:textId="77777777"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How many outbound calls are related to campaigns for non-enrolled parties and if the objective is marketing for the program?</w:t>
            </w:r>
          </w:p>
        </w:tc>
        <w:tc>
          <w:tcPr>
            <w:tcW w:w="4505" w:type="dxa"/>
            <w:tcBorders>
              <w:top w:val="nil"/>
              <w:left w:val="nil"/>
              <w:bottom w:val="single" w:sz="4" w:space="0" w:color="auto"/>
              <w:right w:val="single" w:sz="4" w:space="0" w:color="auto"/>
            </w:tcBorders>
            <w:shd w:val="clear" w:color="auto" w:fill="auto"/>
            <w:hideMark/>
          </w:tcPr>
          <w:p w14:paraId="3667AB3B" w14:textId="2F7520B2" w:rsidR="00956615" w:rsidRPr="003B2E1F" w:rsidRDefault="00956615" w:rsidP="00956615">
            <w:pPr>
              <w:spacing w:after="0" w:line="240" w:lineRule="auto"/>
              <w:rPr>
                <w:rFonts w:eastAsia="Times New Roman" w:cstheme="minorHAnsi"/>
                <w:color w:val="000000"/>
                <w:sz w:val="24"/>
                <w:szCs w:val="24"/>
              </w:rPr>
            </w:pPr>
            <w:r w:rsidRPr="003B2E1F">
              <w:rPr>
                <w:rFonts w:eastAsia="Times New Roman" w:cstheme="minorHAnsi"/>
                <w:color w:val="000000"/>
                <w:sz w:val="24"/>
                <w:szCs w:val="24"/>
              </w:rPr>
              <w:t xml:space="preserve">Currently, outbound call campaigns are for Enrollees. </w:t>
            </w:r>
          </w:p>
        </w:tc>
      </w:tr>
    </w:tbl>
    <w:p w14:paraId="16F0E343" w14:textId="3A58C1A6" w:rsidR="00B36DAC" w:rsidRPr="006A5FA5" w:rsidRDefault="00B36DAC" w:rsidP="004F2F98">
      <w:pPr>
        <w:spacing w:after="0"/>
        <w:rPr>
          <w:rFonts w:cstheme="minorHAnsi"/>
          <w:sz w:val="24"/>
          <w:szCs w:val="24"/>
        </w:rPr>
      </w:pPr>
    </w:p>
    <w:p w14:paraId="7A09D38B" w14:textId="59A90D55" w:rsidR="000E7E90" w:rsidRDefault="000E7E90" w:rsidP="00635A34">
      <w:pPr>
        <w:spacing w:after="0"/>
        <w:rPr>
          <w:rFonts w:cstheme="minorHAnsi"/>
          <w:sz w:val="24"/>
          <w:szCs w:val="24"/>
        </w:rPr>
      </w:pPr>
    </w:p>
    <w:p w14:paraId="45714920" w14:textId="260F22E6" w:rsidR="000E7E90" w:rsidRDefault="000E7E90" w:rsidP="00635A34">
      <w:pPr>
        <w:spacing w:after="0"/>
        <w:rPr>
          <w:rFonts w:cstheme="minorHAnsi"/>
          <w:sz w:val="24"/>
          <w:szCs w:val="24"/>
        </w:rPr>
      </w:pPr>
    </w:p>
    <w:p w14:paraId="2DBA95F7" w14:textId="6A17F859" w:rsidR="000E7E90" w:rsidRDefault="000E7E90" w:rsidP="00635A34">
      <w:pPr>
        <w:spacing w:after="0"/>
        <w:rPr>
          <w:rFonts w:cstheme="minorHAnsi"/>
          <w:sz w:val="24"/>
          <w:szCs w:val="24"/>
        </w:rPr>
      </w:pPr>
    </w:p>
    <w:p w14:paraId="349F6372" w14:textId="61B6E294" w:rsidR="000E7E90" w:rsidRDefault="000E7E90" w:rsidP="00635A34">
      <w:pPr>
        <w:spacing w:after="0"/>
        <w:rPr>
          <w:rFonts w:cstheme="minorHAnsi"/>
          <w:sz w:val="24"/>
          <w:szCs w:val="24"/>
        </w:rPr>
      </w:pPr>
    </w:p>
    <w:p w14:paraId="76296F35" w14:textId="77777777" w:rsidR="000E7E90" w:rsidRPr="00F23EC5" w:rsidRDefault="000E7E90" w:rsidP="000E7E90">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401F439F" w14:textId="0A720E45" w:rsidR="000E7E90" w:rsidRDefault="000E7E90" w:rsidP="00635A34">
      <w:pPr>
        <w:spacing w:after="0"/>
        <w:rPr>
          <w:rFonts w:cstheme="minorHAnsi"/>
          <w:sz w:val="24"/>
          <w:szCs w:val="24"/>
        </w:rPr>
      </w:pPr>
    </w:p>
    <w:p w14:paraId="549A28EF" w14:textId="392137AF" w:rsidR="000E7E90" w:rsidRDefault="000E7E90" w:rsidP="00635A34">
      <w:pPr>
        <w:spacing w:after="0"/>
        <w:rPr>
          <w:rFonts w:cstheme="minorHAnsi"/>
          <w:sz w:val="24"/>
          <w:szCs w:val="24"/>
        </w:rPr>
      </w:pPr>
    </w:p>
    <w:p w14:paraId="4A620CC4" w14:textId="2E908D07" w:rsidR="000E7E90" w:rsidRDefault="000E7E90" w:rsidP="00635A34">
      <w:pPr>
        <w:spacing w:after="0"/>
        <w:rPr>
          <w:rFonts w:cstheme="minorHAnsi"/>
          <w:sz w:val="24"/>
          <w:szCs w:val="24"/>
        </w:rPr>
      </w:pPr>
    </w:p>
    <w:p w14:paraId="7A7F0681" w14:textId="77777777" w:rsidR="000E7E90" w:rsidRPr="006A5FA5" w:rsidRDefault="000E7E90" w:rsidP="00635A34">
      <w:pPr>
        <w:spacing w:after="0"/>
        <w:rPr>
          <w:rFonts w:cstheme="minorHAnsi"/>
          <w:sz w:val="24"/>
          <w:szCs w:val="24"/>
        </w:rPr>
      </w:pPr>
    </w:p>
    <w:p w14:paraId="30271EE2" w14:textId="77777777" w:rsidR="003608E1" w:rsidRDefault="003608E1" w:rsidP="004F2F98">
      <w:pPr>
        <w:pStyle w:val="ListParagraph"/>
        <w:spacing w:after="0"/>
        <w:ind w:left="0"/>
        <w:rPr>
          <w:rFonts w:ascii="Calibri" w:hAnsi="Calibri" w:cs="Calibri"/>
          <w:sz w:val="24"/>
          <w:szCs w:val="24"/>
        </w:rPr>
        <w:sectPr w:rsidR="003608E1" w:rsidSect="009C6811">
          <w:pgSz w:w="15840" w:h="12240" w:orient="landscape"/>
          <w:pgMar w:top="720" w:right="720" w:bottom="720" w:left="720" w:header="720" w:footer="445" w:gutter="0"/>
          <w:cols w:space="720"/>
          <w:docGrid w:linePitch="360"/>
        </w:sectPr>
      </w:pPr>
    </w:p>
    <w:p w14:paraId="3B62A9CD" w14:textId="322581C0" w:rsidR="00945680" w:rsidRPr="00BC7CFC" w:rsidRDefault="00A00F36" w:rsidP="004F2F98">
      <w:pPr>
        <w:pStyle w:val="Heading1"/>
        <w:spacing w:after="0"/>
        <w:rPr>
          <w:rFonts w:ascii="Calibri" w:hAnsi="Calibri" w:cs="Calibri"/>
          <w:b/>
        </w:rPr>
      </w:pPr>
      <w:r w:rsidRPr="00BC7CFC">
        <w:rPr>
          <w:rFonts w:ascii="Calibri" w:hAnsi="Calibri" w:cs="Calibri"/>
          <w:b/>
        </w:rPr>
        <w:t>T</w:t>
      </w:r>
      <w:r w:rsidR="00425B47" w:rsidRPr="00BC7CFC">
        <w:rPr>
          <w:rFonts w:ascii="Calibri" w:hAnsi="Calibri" w:cs="Calibri"/>
          <w:b/>
        </w:rPr>
        <w:t>o the extent</w:t>
      </w:r>
      <w:r w:rsidR="00945680" w:rsidRPr="00BC7CFC">
        <w:rPr>
          <w:rFonts w:ascii="Calibri" w:hAnsi="Calibri" w:cs="Calibri"/>
          <w:b/>
        </w:rPr>
        <w:t xml:space="preserve"> Addendum </w:t>
      </w:r>
      <w:r w:rsidR="007977BF">
        <w:rPr>
          <w:rFonts w:ascii="Calibri" w:hAnsi="Calibri" w:cs="Calibri"/>
          <w:b/>
        </w:rPr>
        <w:t xml:space="preserve">2 </w:t>
      </w:r>
      <w:r w:rsidR="00945680" w:rsidRPr="00BC7CFC">
        <w:rPr>
          <w:rFonts w:ascii="Calibri" w:hAnsi="Calibri" w:cs="Calibri"/>
          <w:b/>
        </w:rPr>
        <w:t>conflict</w:t>
      </w:r>
      <w:r w:rsidR="00A80304" w:rsidRPr="00BC7CFC">
        <w:rPr>
          <w:rFonts w:ascii="Calibri" w:hAnsi="Calibri" w:cs="Calibri"/>
          <w:b/>
        </w:rPr>
        <w:t>s</w:t>
      </w:r>
      <w:r w:rsidR="00945680" w:rsidRPr="00BC7CFC">
        <w:rPr>
          <w:rFonts w:ascii="Calibri" w:hAnsi="Calibri" w:cs="Calibri"/>
          <w:b/>
        </w:rPr>
        <w:t xml:space="preserve"> with any previous written or oral ITN specifications, instructions, or information provided by FHKC</w:t>
      </w:r>
      <w:r w:rsidRPr="00BC7CFC">
        <w:rPr>
          <w:rFonts w:ascii="Calibri" w:hAnsi="Calibri" w:cs="Calibri"/>
          <w:b/>
        </w:rPr>
        <w:t xml:space="preserve">, this Addendum </w:t>
      </w:r>
      <w:r w:rsidR="007977BF">
        <w:rPr>
          <w:rFonts w:ascii="Calibri" w:hAnsi="Calibri" w:cs="Calibri"/>
          <w:b/>
        </w:rPr>
        <w:t xml:space="preserve">2 </w:t>
      </w:r>
      <w:r w:rsidRPr="00BC7CFC">
        <w:rPr>
          <w:rFonts w:ascii="Calibri" w:hAnsi="Calibri" w:cs="Calibri"/>
          <w:b/>
        </w:rPr>
        <w:t>shall control</w:t>
      </w:r>
      <w:r w:rsidR="00124BBF" w:rsidRPr="00BC7CFC">
        <w:rPr>
          <w:rFonts w:ascii="Calibri" w:hAnsi="Calibri" w:cs="Calibri"/>
          <w:b/>
        </w:rPr>
        <w:t>.</w:t>
      </w:r>
    </w:p>
    <w:p w14:paraId="5318E388" w14:textId="77777777" w:rsidR="00945680" w:rsidRPr="00E677AC" w:rsidRDefault="00945680" w:rsidP="004F2F98">
      <w:pPr>
        <w:pStyle w:val="ListParagraph"/>
        <w:spacing w:after="0" w:line="240" w:lineRule="auto"/>
        <w:contextualSpacing w:val="0"/>
        <w:rPr>
          <w:rFonts w:ascii="Calibri" w:hAnsi="Calibri" w:cs="Calibri"/>
          <w:b/>
          <w:sz w:val="24"/>
          <w:szCs w:val="24"/>
        </w:rPr>
      </w:pPr>
    </w:p>
    <w:p w14:paraId="0125149C" w14:textId="069445DE" w:rsidR="001261B5" w:rsidRPr="00E677AC" w:rsidRDefault="001261B5" w:rsidP="004F2F98">
      <w:pPr>
        <w:pStyle w:val="ListParagraph"/>
        <w:spacing w:after="0" w:line="240" w:lineRule="auto"/>
        <w:contextualSpacing w:val="0"/>
        <w:rPr>
          <w:rFonts w:ascii="Calibri" w:eastAsia="Times New Roman" w:hAnsi="Calibri" w:cs="Calibri"/>
          <w:b/>
          <w:sz w:val="24"/>
          <w:szCs w:val="24"/>
        </w:rPr>
      </w:pPr>
    </w:p>
    <w:p w14:paraId="01491B0A" w14:textId="4ECBE778" w:rsidR="001261B5" w:rsidRDefault="001261B5" w:rsidP="004F2F98">
      <w:pPr>
        <w:pStyle w:val="ListParagraph"/>
        <w:spacing w:after="0" w:line="240" w:lineRule="auto"/>
        <w:contextualSpacing w:val="0"/>
        <w:rPr>
          <w:rFonts w:ascii="Calibri" w:eastAsia="Times New Roman" w:hAnsi="Calibri" w:cs="Calibri"/>
          <w:b/>
          <w:sz w:val="24"/>
          <w:szCs w:val="24"/>
        </w:rPr>
      </w:pPr>
    </w:p>
    <w:p w14:paraId="7F7BBC4F" w14:textId="48F41B1C" w:rsidR="00BC7CFC" w:rsidRDefault="00BC7CFC" w:rsidP="004F2F98">
      <w:pPr>
        <w:pStyle w:val="ListParagraph"/>
        <w:spacing w:after="0" w:line="240" w:lineRule="auto"/>
        <w:contextualSpacing w:val="0"/>
        <w:rPr>
          <w:rFonts w:ascii="Calibri" w:eastAsia="Times New Roman" w:hAnsi="Calibri" w:cs="Calibri"/>
          <w:b/>
          <w:sz w:val="24"/>
          <w:szCs w:val="24"/>
        </w:rPr>
      </w:pPr>
    </w:p>
    <w:p w14:paraId="57C0D71D" w14:textId="13945282" w:rsidR="00BC7CFC" w:rsidRDefault="00BC7CFC" w:rsidP="004F2F98">
      <w:pPr>
        <w:pStyle w:val="ListParagraph"/>
        <w:spacing w:after="0" w:line="240" w:lineRule="auto"/>
        <w:contextualSpacing w:val="0"/>
        <w:rPr>
          <w:rFonts w:ascii="Calibri" w:eastAsia="Times New Roman" w:hAnsi="Calibri" w:cs="Calibri"/>
          <w:b/>
          <w:sz w:val="24"/>
          <w:szCs w:val="24"/>
        </w:rPr>
      </w:pPr>
    </w:p>
    <w:p w14:paraId="3C2DFDF3" w14:textId="40EBEBB4" w:rsidR="00BC7CFC" w:rsidRDefault="00BC7CFC" w:rsidP="004F2F98">
      <w:pPr>
        <w:pStyle w:val="ListParagraph"/>
        <w:spacing w:after="0" w:line="240" w:lineRule="auto"/>
        <w:contextualSpacing w:val="0"/>
        <w:rPr>
          <w:rFonts w:ascii="Calibri" w:eastAsia="Times New Roman" w:hAnsi="Calibri" w:cs="Calibri"/>
          <w:b/>
          <w:sz w:val="24"/>
          <w:szCs w:val="24"/>
        </w:rPr>
      </w:pPr>
    </w:p>
    <w:p w14:paraId="35BE3B39" w14:textId="5DF2C396" w:rsidR="006768E5" w:rsidRDefault="006768E5" w:rsidP="004F2F98">
      <w:pPr>
        <w:pStyle w:val="ListParagraph"/>
        <w:spacing w:after="0" w:line="240" w:lineRule="auto"/>
        <w:contextualSpacing w:val="0"/>
        <w:rPr>
          <w:rFonts w:ascii="Calibri" w:eastAsia="Times New Roman" w:hAnsi="Calibri" w:cs="Calibri"/>
          <w:b/>
          <w:sz w:val="24"/>
          <w:szCs w:val="24"/>
        </w:rPr>
      </w:pPr>
    </w:p>
    <w:p w14:paraId="45462F14" w14:textId="3088E716" w:rsidR="006768E5" w:rsidRDefault="006768E5" w:rsidP="004F2F98">
      <w:pPr>
        <w:pStyle w:val="ListParagraph"/>
        <w:spacing w:after="0" w:line="240" w:lineRule="auto"/>
        <w:contextualSpacing w:val="0"/>
        <w:rPr>
          <w:rFonts w:ascii="Calibri" w:eastAsia="Times New Roman" w:hAnsi="Calibri" w:cs="Calibri"/>
          <w:b/>
          <w:sz w:val="24"/>
          <w:szCs w:val="24"/>
        </w:rPr>
      </w:pPr>
    </w:p>
    <w:p w14:paraId="0F160226" w14:textId="5A5D2666" w:rsidR="006768E5" w:rsidRDefault="006768E5" w:rsidP="004F2F98">
      <w:pPr>
        <w:pStyle w:val="ListParagraph"/>
        <w:spacing w:after="0" w:line="240" w:lineRule="auto"/>
        <w:contextualSpacing w:val="0"/>
        <w:rPr>
          <w:rFonts w:ascii="Calibri" w:eastAsia="Times New Roman" w:hAnsi="Calibri" w:cs="Calibri"/>
          <w:b/>
          <w:sz w:val="24"/>
          <w:szCs w:val="24"/>
        </w:rPr>
      </w:pPr>
    </w:p>
    <w:p w14:paraId="4296F28B" w14:textId="33E39005" w:rsidR="006768E5" w:rsidRDefault="006768E5" w:rsidP="004F2F98">
      <w:pPr>
        <w:pStyle w:val="ListParagraph"/>
        <w:spacing w:after="0" w:line="240" w:lineRule="auto"/>
        <w:contextualSpacing w:val="0"/>
        <w:rPr>
          <w:rFonts w:ascii="Calibri" w:eastAsia="Times New Roman" w:hAnsi="Calibri" w:cs="Calibri"/>
          <w:b/>
          <w:sz w:val="24"/>
          <w:szCs w:val="24"/>
        </w:rPr>
      </w:pPr>
    </w:p>
    <w:p w14:paraId="3C18DB45" w14:textId="20A0BC89" w:rsidR="006768E5" w:rsidRDefault="006768E5" w:rsidP="004F2F98">
      <w:pPr>
        <w:pStyle w:val="ListParagraph"/>
        <w:spacing w:after="0" w:line="240" w:lineRule="auto"/>
        <w:contextualSpacing w:val="0"/>
        <w:rPr>
          <w:rFonts w:ascii="Calibri" w:eastAsia="Times New Roman" w:hAnsi="Calibri" w:cs="Calibri"/>
          <w:b/>
          <w:sz w:val="24"/>
          <w:szCs w:val="24"/>
        </w:rPr>
      </w:pPr>
    </w:p>
    <w:p w14:paraId="516D9EC6" w14:textId="7570E4F3" w:rsidR="006768E5" w:rsidRDefault="006768E5" w:rsidP="004F2F98">
      <w:pPr>
        <w:pStyle w:val="ListParagraph"/>
        <w:spacing w:after="0" w:line="240" w:lineRule="auto"/>
        <w:contextualSpacing w:val="0"/>
        <w:rPr>
          <w:rFonts w:ascii="Calibri" w:eastAsia="Times New Roman" w:hAnsi="Calibri" w:cs="Calibri"/>
          <w:b/>
          <w:sz w:val="24"/>
          <w:szCs w:val="24"/>
        </w:rPr>
      </w:pPr>
    </w:p>
    <w:p w14:paraId="070C2203" w14:textId="77777777" w:rsidR="006768E5" w:rsidRDefault="006768E5" w:rsidP="004F2F98">
      <w:pPr>
        <w:pStyle w:val="ListParagraph"/>
        <w:spacing w:after="0" w:line="240" w:lineRule="auto"/>
        <w:contextualSpacing w:val="0"/>
        <w:rPr>
          <w:rFonts w:ascii="Calibri" w:eastAsia="Times New Roman" w:hAnsi="Calibri" w:cs="Calibri"/>
          <w:b/>
          <w:sz w:val="24"/>
          <w:szCs w:val="24"/>
        </w:rPr>
      </w:pPr>
    </w:p>
    <w:p w14:paraId="4016AA8C" w14:textId="4099A54F" w:rsidR="00BC7CFC" w:rsidRDefault="00BC7CFC" w:rsidP="004F2F98">
      <w:pPr>
        <w:pStyle w:val="ListParagraph"/>
        <w:spacing w:after="0" w:line="240" w:lineRule="auto"/>
        <w:contextualSpacing w:val="0"/>
        <w:rPr>
          <w:rFonts w:ascii="Calibri" w:eastAsia="Times New Roman" w:hAnsi="Calibri" w:cs="Calibri"/>
          <w:b/>
          <w:sz w:val="24"/>
          <w:szCs w:val="24"/>
        </w:rPr>
      </w:pPr>
    </w:p>
    <w:p w14:paraId="6167A97B" w14:textId="77777777" w:rsidR="00BC7CFC" w:rsidRDefault="00BC7CFC" w:rsidP="004F2F98">
      <w:pPr>
        <w:pStyle w:val="ListParagraph"/>
        <w:spacing w:after="0" w:line="240" w:lineRule="auto"/>
        <w:contextualSpacing w:val="0"/>
        <w:rPr>
          <w:rFonts w:ascii="Calibri" w:eastAsia="Times New Roman" w:hAnsi="Calibri" w:cs="Calibri"/>
          <w:b/>
          <w:sz w:val="24"/>
          <w:szCs w:val="24"/>
        </w:rPr>
      </w:pPr>
    </w:p>
    <w:p w14:paraId="59CC3643" w14:textId="77777777" w:rsidR="00BC7CFC" w:rsidRPr="00F23EC5" w:rsidRDefault="00BC7CFC" w:rsidP="004F2F98">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DE136EB" w14:textId="3404901E" w:rsidR="00BC7CFC" w:rsidRDefault="00BC7CFC" w:rsidP="004F2F98">
      <w:pPr>
        <w:pStyle w:val="ListParagraph"/>
        <w:spacing w:after="0" w:line="240" w:lineRule="auto"/>
        <w:contextualSpacing w:val="0"/>
        <w:rPr>
          <w:rFonts w:ascii="Calibri" w:eastAsia="Times New Roman" w:hAnsi="Calibri" w:cs="Calibri"/>
          <w:b/>
          <w:sz w:val="24"/>
          <w:szCs w:val="24"/>
        </w:rPr>
      </w:pPr>
    </w:p>
    <w:p w14:paraId="2E1991F6" w14:textId="260153A6" w:rsidR="00BC7CFC" w:rsidRDefault="00BC7CFC" w:rsidP="004F2F98">
      <w:pPr>
        <w:spacing w:after="0"/>
        <w:rPr>
          <w:rFonts w:ascii="Calibri" w:eastAsia="Times New Roman" w:hAnsi="Calibri" w:cs="Calibri"/>
          <w:b/>
          <w:sz w:val="24"/>
          <w:szCs w:val="24"/>
        </w:rPr>
      </w:pPr>
      <w:r>
        <w:rPr>
          <w:rFonts w:ascii="Calibri" w:eastAsia="Times New Roman" w:hAnsi="Calibri" w:cs="Calibri"/>
          <w:b/>
          <w:sz w:val="24"/>
          <w:szCs w:val="24"/>
        </w:rPr>
        <w:br w:type="page"/>
      </w:r>
    </w:p>
    <w:p w14:paraId="5F3C74EF" w14:textId="4A172289" w:rsidR="00013A2A" w:rsidRPr="00E677AC" w:rsidRDefault="00013A2A" w:rsidP="004F2F98">
      <w:pPr>
        <w:spacing w:after="0" w:line="276" w:lineRule="auto"/>
        <w:rPr>
          <w:rFonts w:ascii="Calibri" w:eastAsia="Arial Narrow" w:hAnsi="Calibri" w:cs="Calibri"/>
          <w:b/>
          <w:sz w:val="24"/>
          <w:szCs w:val="24"/>
        </w:rPr>
      </w:pPr>
      <w:r w:rsidRPr="00E677AC">
        <w:rPr>
          <w:rFonts w:ascii="Calibri" w:eastAsia="Arial Narrow" w:hAnsi="Calibri" w:cs="Calibri"/>
          <w:b/>
          <w:sz w:val="24"/>
          <w:szCs w:val="24"/>
        </w:rPr>
        <w:t xml:space="preserve">Any party that has standing to challenge an FHKC Intended Decision must file a written notice of intent to protest, formal written protest, and any required bond or other security as set forth in Appendix B of the Invitation to Negotiate. Failure to timely file a notice of intent to protest, formal written protest, or any required bond or other security shall constitute a waiver of proceedings. </w:t>
      </w:r>
    </w:p>
    <w:p w14:paraId="473550B2" w14:textId="576BD7A3" w:rsidR="00796144" w:rsidRPr="00E677AC" w:rsidRDefault="00796144" w:rsidP="004F2F98">
      <w:pPr>
        <w:spacing w:after="0" w:line="276" w:lineRule="auto"/>
        <w:rPr>
          <w:rFonts w:ascii="Calibri" w:hAnsi="Calibri" w:cs="Calibri"/>
          <w:sz w:val="24"/>
          <w:szCs w:val="24"/>
        </w:rPr>
      </w:pPr>
    </w:p>
    <w:sectPr w:rsidR="00796144" w:rsidRPr="00E677AC" w:rsidSect="00E1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3AEA" w14:textId="77777777" w:rsidR="00AB4D8C" w:rsidRDefault="00AB4D8C" w:rsidP="00841279">
      <w:pPr>
        <w:spacing w:after="0" w:line="240" w:lineRule="auto"/>
      </w:pPr>
      <w:r>
        <w:separator/>
      </w:r>
    </w:p>
  </w:endnote>
  <w:endnote w:type="continuationSeparator" w:id="0">
    <w:p w14:paraId="4A7BD3D9" w14:textId="77777777" w:rsidR="00AB4D8C" w:rsidRDefault="00AB4D8C" w:rsidP="00841279">
      <w:pPr>
        <w:spacing w:after="0" w:line="240" w:lineRule="auto"/>
      </w:pPr>
      <w:r>
        <w:continuationSeparator/>
      </w:r>
    </w:p>
  </w:endnote>
  <w:endnote w:type="continuationNotice" w:id="1">
    <w:p w14:paraId="0CC8A44D" w14:textId="77777777" w:rsidR="00AB4D8C" w:rsidRDefault="00AB4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485007"/>
      <w:docPartObj>
        <w:docPartGallery w:val="Page Numbers (Bottom of Page)"/>
        <w:docPartUnique/>
      </w:docPartObj>
    </w:sdtPr>
    <w:sdtEndPr>
      <w:rPr>
        <w:noProof/>
      </w:rPr>
    </w:sdtEndPr>
    <w:sdtContent>
      <w:p w14:paraId="570350E2" w14:textId="5DF49A9C" w:rsidR="00841279" w:rsidRDefault="008412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0CA2" w14:textId="77777777" w:rsidR="00AB4D8C" w:rsidRDefault="00AB4D8C" w:rsidP="00841279">
      <w:pPr>
        <w:spacing w:after="0" w:line="240" w:lineRule="auto"/>
      </w:pPr>
      <w:r>
        <w:separator/>
      </w:r>
    </w:p>
  </w:footnote>
  <w:footnote w:type="continuationSeparator" w:id="0">
    <w:p w14:paraId="57DCBD1E" w14:textId="77777777" w:rsidR="00AB4D8C" w:rsidRDefault="00AB4D8C" w:rsidP="00841279">
      <w:pPr>
        <w:spacing w:after="0" w:line="240" w:lineRule="auto"/>
      </w:pPr>
      <w:r>
        <w:continuationSeparator/>
      </w:r>
    </w:p>
  </w:footnote>
  <w:footnote w:type="continuationNotice" w:id="1">
    <w:p w14:paraId="7C118DCD" w14:textId="77777777" w:rsidR="00AB4D8C" w:rsidRDefault="00AB4D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6B7"/>
    <w:multiLevelType w:val="hybridMultilevel"/>
    <w:tmpl w:val="7F8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92D"/>
    <w:multiLevelType w:val="hybridMultilevel"/>
    <w:tmpl w:val="974E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865FB0"/>
    <w:multiLevelType w:val="hybridMultilevel"/>
    <w:tmpl w:val="745E9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D1805"/>
    <w:multiLevelType w:val="hybridMultilevel"/>
    <w:tmpl w:val="EF2ADC2C"/>
    <w:lvl w:ilvl="0" w:tplc="0ED6AADE">
      <w:start w:val="1"/>
      <w:numFmt w:val="decimal"/>
      <w:pStyle w:val="Style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F7"/>
    <w:rsid w:val="00000CD8"/>
    <w:rsid w:val="000028D7"/>
    <w:rsid w:val="00002E52"/>
    <w:rsid w:val="000037CC"/>
    <w:rsid w:val="00003C9B"/>
    <w:rsid w:val="000079F5"/>
    <w:rsid w:val="0001003C"/>
    <w:rsid w:val="0001047B"/>
    <w:rsid w:val="00011BEE"/>
    <w:rsid w:val="00013A2A"/>
    <w:rsid w:val="000140C2"/>
    <w:rsid w:val="00014B2C"/>
    <w:rsid w:val="0001505A"/>
    <w:rsid w:val="00015326"/>
    <w:rsid w:val="000154F5"/>
    <w:rsid w:val="00016EA7"/>
    <w:rsid w:val="000176D8"/>
    <w:rsid w:val="000179A0"/>
    <w:rsid w:val="000200F1"/>
    <w:rsid w:val="00020F2F"/>
    <w:rsid w:val="00023FEA"/>
    <w:rsid w:val="00024101"/>
    <w:rsid w:val="00024D89"/>
    <w:rsid w:val="00025568"/>
    <w:rsid w:val="00025986"/>
    <w:rsid w:val="00026A07"/>
    <w:rsid w:val="00027E1F"/>
    <w:rsid w:val="0003140D"/>
    <w:rsid w:val="00034127"/>
    <w:rsid w:val="00034903"/>
    <w:rsid w:val="0003661B"/>
    <w:rsid w:val="00040161"/>
    <w:rsid w:val="0004108D"/>
    <w:rsid w:val="0004173D"/>
    <w:rsid w:val="000418A8"/>
    <w:rsid w:val="00042FEA"/>
    <w:rsid w:val="00043B51"/>
    <w:rsid w:val="00043F6E"/>
    <w:rsid w:val="00046328"/>
    <w:rsid w:val="000464C5"/>
    <w:rsid w:val="0004677A"/>
    <w:rsid w:val="000470C5"/>
    <w:rsid w:val="00047353"/>
    <w:rsid w:val="000515E3"/>
    <w:rsid w:val="00051FD1"/>
    <w:rsid w:val="0005207F"/>
    <w:rsid w:val="00053AD5"/>
    <w:rsid w:val="000550B1"/>
    <w:rsid w:val="000557F6"/>
    <w:rsid w:val="00057BDF"/>
    <w:rsid w:val="00060223"/>
    <w:rsid w:val="00062563"/>
    <w:rsid w:val="00062984"/>
    <w:rsid w:val="00064C69"/>
    <w:rsid w:val="00065A13"/>
    <w:rsid w:val="000663B1"/>
    <w:rsid w:val="0007017B"/>
    <w:rsid w:val="00070C1A"/>
    <w:rsid w:val="00071168"/>
    <w:rsid w:val="00071B65"/>
    <w:rsid w:val="00071F31"/>
    <w:rsid w:val="0007302A"/>
    <w:rsid w:val="00074B02"/>
    <w:rsid w:val="00081294"/>
    <w:rsid w:val="0008342E"/>
    <w:rsid w:val="000839A2"/>
    <w:rsid w:val="00083DB8"/>
    <w:rsid w:val="0008473B"/>
    <w:rsid w:val="00084A0E"/>
    <w:rsid w:val="00085BB9"/>
    <w:rsid w:val="0008788C"/>
    <w:rsid w:val="00090203"/>
    <w:rsid w:val="0009193C"/>
    <w:rsid w:val="00091ABA"/>
    <w:rsid w:val="0009508C"/>
    <w:rsid w:val="00095251"/>
    <w:rsid w:val="000965C1"/>
    <w:rsid w:val="000978FB"/>
    <w:rsid w:val="000A15BC"/>
    <w:rsid w:val="000A35AF"/>
    <w:rsid w:val="000A3AC1"/>
    <w:rsid w:val="000A3CB1"/>
    <w:rsid w:val="000A70ED"/>
    <w:rsid w:val="000A78A6"/>
    <w:rsid w:val="000A7F9C"/>
    <w:rsid w:val="000B0AB7"/>
    <w:rsid w:val="000B0DE1"/>
    <w:rsid w:val="000B17F4"/>
    <w:rsid w:val="000B2449"/>
    <w:rsid w:val="000B39D2"/>
    <w:rsid w:val="000B3A3C"/>
    <w:rsid w:val="000B3C11"/>
    <w:rsid w:val="000B4C7A"/>
    <w:rsid w:val="000B511B"/>
    <w:rsid w:val="000B6A60"/>
    <w:rsid w:val="000B76C5"/>
    <w:rsid w:val="000C146A"/>
    <w:rsid w:val="000C36FF"/>
    <w:rsid w:val="000C5D3F"/>
    <w:rsid w:val="000C6944"/>
    <w:rsid w:val="000C75CB"/>
    <w:rsid w:val="000C7D32"/>
    <w:rsid w:val="000D096E"/>
    <w:rsid w:val="000D18DB"/>
    <w:rsid w:val="000D2EFF"/>
    <w:rsid w:val="000D449E"/>
    <w:rsid w:val="000D499D"/>
    <w:rsid w:val="000D4C36"/>
    <w:rsid w:val="000D4C79"/>
    <w:rsid w:val="000D530F"/>
    <w:rsid w:val="000D5552"/>
    <w:rsid w:val="000D6447"/>
    <w:rsid w:val="000D6C4D"/>
    <w:rsid w:val="000D7235"/>
    <w:rsid w:val="000E1552"/>
    <w:rsid w:val="000E1B7A"/>
    <w:rsid w:val="000E1DDE"/>
    <w:rsid w:val="000E6E4C"/>
    <w:rsid w:val="000E7E90"/>
    <w:rsid w:val="000F09F8"/>
    <w:rsid w:val="000F38BF"/>
    <w:rsid w:val="000F59E6"/>
    <w:rsid w:val="000F6F7B"/>
    <w:rsid w:val="000F7967"/>
    <w:rsid w:val="001012A6"/>
    <w:rsid w:val="00102A71"/>
    <w:rsid w:val="0010394B"/>
    <w:rsid w:val="00103D7B"/>
    <w:rsid w:val="00103EB5"/>
    <w:rsid w:val="001048DC"/>
    <w:rsid w:val="00104A84"/>
    <w:rsid w:val="00105B84"/>
    <w:rsid w:val="00106449"/>
    <w:rsid w:val="00107662"/>
    <w:rsid w:val="00107E03"/>
    <w:rsid w:val="00107EA2"/>
    <w:rsid w:val="0011053B"/>
    <w:rsid w:val="00110A41"/>
    <w:rsid w:val="0011103F"/>
    <w:rsid w:val="001111A9"/>
    <w:rsid w:val="00113E03"/>
    <w:rsid w:val="00114576"/>
    <w:rsid w:val="00114DFB"/>
    <w:rsid w:val="00115227"/>
    <w:rsid w:val="00115938"/>
    <w:rsid w:val="00115C4D"/>
    <w:rsid w:val="00115DB9"/>
    <w:rsid w:val="001163AC"/>
    <w:rsid w:val="001205F7"/>
    <w:rsid w:val="00121325"/>
    <w:rsid w:val="00121D58"/>
    <w:rsid w:val="0012261A"/>
    <w:rsid w:val="001227A3"/>
    <w:rsid w:val="001247B4"/>
    <w:rsid w:val="00124BBF"/>
    <w:rsid w:val="00125474"/>
    <w:rsid w:val="001255BC"/>
    <w:rsid w:val="00125C64"/>
    <w:rsid w:val="001261B5"/>
    <w:rsid w:val="00130B8B"/>
    <w:rsid w:val="0013235A"/>
    <w:rsid w:val="001343B9"/>
    <w:rsid w:val="00135BF0"/>
    <w:rsid w:val="00135CDF"/>
    <w:rsid w:val="001408C9"/>
    <w:rsid w:val="00140CBA"/>
    <w:rsid w:val="0014376E"/>
    <w:rsid w:val="00144399"/>
    <w:rsid w:val="001452BD"/>
    <w:rsid w:val="001461F1"/>
    <w:rsid w:val="0014715B"/>
    <w:rsid w:val="00147D91"/>
    <w:rsid w:val="001517B8"/>
    <w:rsid w:val="001518D7"/>
    <w:rsid w:val="001529F6"/>
    <w:rsid w:val="00153306"/>
    <w:rsid w:val="00154BD5"/>
    <w:rsid w:val="00156136"/>
    <w:rsid w:val="0015655F"/>
    <w:rsid w:val="00156688"/>
    <w:rsid w:val="00157824"/>
    <w:rsid w:val="00157F9D"/>
    <w:rsid w:val="0016101E"/>
    <w:rsid w:val="00162915"/>
    <w:rsid w:val="00163A10"/>
    <w:rsid w:val="00167267"/>
    <w:rsid w:val="00170435"/>
    <w:rsid w:val="00170E8C"/>
    <w:rsid w:val="00173182"/>
    <w:rsid w:val="00173384"/>
    <w:rsid w:val="00174BA5"/>
    <w:rsid w:val="00176395"/>
    <w:rsid w:val="0017645C"/>
    <w:rsid w:val="00183C70"/>
    <w:rsid w:val="001873F7"/>
    <w:rsid w:val="0018757D"/>
    <w:rsid w:val="001879B1"/>
    <w:rsid w:val="00187D10"/>
    <w:rsid w:val="00190985"/>
    <w:rsid w:val="00191B3C"/>
    <w:rsid w:val="001927EE"/>
    <w:rsid w:val="00192FDA"/>
    <w:rsid w:val="00193300"/>
    <w:rsid w:val="001952AE"/>
    <w:rsid w:val="00195382"/>
    <w:rsid w:val="00195AF2"/>
    <w:rsid w:val="001A2966"/>
    <w:rsid w:val="001A3DCF"/>
    <w:rsid w:val="001A475A"/>
    <w:rsid w:val="001A5008"/>
    <w:rsid w:val="001A67A0"/>
    <w:rsid w:val="001A6A77"/>
    <w:rsid w:val="001A70C0"/>
    <w:rsid w:val="001A75A0"/>
    <w:rsid w:val="001B1EA3"/>
    <w:rsid w:val="001B242B"/>
    <w:rsid w:val="001B35BF"/>
    <w:rsid w:val="001B3757"/>
    <w:rsid w:val="001B3EB0"/>
    <w:rsid w:val="001B4100"/>
    <w:rsid w:val="001B4A93"/>
    <w:rsid w:val="001B4D53"/>
    <w:rsid w:val="001B5044"/>
    <w:rsid w:val="001B66A3"/>
    <w:rsid w:val="001B6F08"/>
    <w:rsid w:val="001C1D2C"/>
    <w:rsid w:val="001C3F13"/>
    <w:rsid w:val="001C4B0E"/>
    <w:rsid w:val="001C4C64"/>
    <w:rsid w:val="001C4F47"/>
    <w:rsid w:val="001C6EB3"/>
    <w:rsid w:val="001C7ED4"/>
    <w:rsid w:val="001D112D"/>
    <w:rsid w:val="001D1177"/>
    <w:rsid w:val="001D12AE"/>
    <w:rsid w:val="001D177D"/>
    <w:rsid w:val="001D18BA"/>
    <w:rsid w:val="001D19FF"/>
    <w:rsid w:val="001D2779"/>
    <w:rsid w:val="001D2894"/>
    <w:rsid w:val="001D323C"/>
    <w:rsid w:val="001D48A0"/>
    <w:rsid w:val="001D5AB2"/>
    <w:rsid w:val="001D6917"/>
    <w:rsid w:val="001D757D"/>
    <w:rsid w:val="001D78CF"/>
    <w:rsid w:val="001D7C69"/>
    <w:rsid w:val="001D7C8A"/>
    <w:rsid w:val="001E1106"/>
    <w:rsid w:val="001E1B81"/>
    <w:rsid w:val="001E1BDD"/>
    <w:rsid w:val="001E3572"/>
    <w:rsid w:val="001E42E3"/>
    <w:rsid w:val="001E47F2"/>
    <w:rsid w:val="001E5562"/>
    <w:rsid w:val="001E68ED"/>
    <w:rsid w:val="001F0444"/>
    <w:rsid w:val="001F0A54"/>
    <w:rsid w:val="001F1738"/>
    <w:rsid w:val="001F1C56"/>
    <w:rsid w:val="001F1CCB"/>
    <w:rsid w:val="001F294B"/>
    <w:rsid w:val="001F315B"/>
    <w:rsid w:val="001F35B7"/>
    <w:rsid w:val="001F4591"/>
    <w:rsid w:val="001F4C64"/>
    <w:rsid w:val="001F5403"/>
    <w:rsid w:val="001F5EDD"/>
    <w:rsid w:val="001F6FEC"/>
    <w:rsid w:val="001F7571"/>
    <w:rsid w:val="00201704"/>
    <w:rsid w:val="00201C51"/>
    <w:rsid w:val="0020246A"/>
    <w:rsid w:val="002039F7"/>
    <w:rsid w:val="002042E1"/>
    <w:rsid w:val="002047AA"/>
    <w:rsid w:val="00204AFA"/>
    <w:rsid w:val="0020574F"/>
    <w:rsid w:val="0020735C"/>
    <w:rsid w:val="002076C5"/>
    <w:rsid w:val="00210072"/>
    <w:rsid w:val="00210129"/>
    <w:rsid w:val="00210794"/>
    <w:rsid w:val="002118DA"/>
    <w:rsid w:val="00211C3E"/>
    <w:rsid w:val="002120B6"/>
    <w:rsid w:val="002153C7"/>
    <w:rsid w:val="0021675C"/>
    <w:rsid w:val="00217448"/>
    <w:rsid w:val="00221C31"/>
    <w:rsid w:val="00222149"/>
    <w:rsid w:val="002223A9"/>
    <w:rsid w:val="002226FE"/>
    <w:rsid w:val="00222895"/>
    <w:rsid w:val="00222E91"/>
    <w:rsid w:val="002232BD"/>
    <w:rsid w:val="002249AA"/>
    <w:rsid w:val="00226AAB"/>
    <w:rsid w:val="00226CB8"/>
    <w:rsid w:val="00230625"/>
    <w:rsid w:val="00230A0C"/>
    <w:rsid w:val="00232013"/>
    <w:rsid w:val="0023264B"/>
    <w:rsid w:val="0023448E"/>
    <w:rsid w:val="00236187"/>
    <w:rsid w:val="002366C5"/>
    <w:rsid w:val="00236B18"/>
    <w:rsid w:val="00241D5A"/>
    <w:rsid w:val="002425BF"/>
    <w:rsid w:val="00250F0B"/>
    <w:rsid w:val="00251606"/>
    <w:rsid w:val="0025492B"/>
    <w:rsid w:val="00256968"/>
    <w:rsid w:val="00256F0D"/>
    <w:rsid w:val="002624F3"/>
    <w:rsid w:val="00263A74"/>
    <w:rsid w:val="002642A8"/>
    <w:rsid w:val="0026531A"/>
    <w:rsid w:val="002653FF"/>
    <w:rsid w:val="00265C08"/>
    <w:rsid w:val="002660FC"/>
    <w:rsid w:val="00266B06"/>
    <w:rsid w:val="00266BEE"/>
    <w:rsid w:val="00266EB0"/>
    <w:rsid w:val="00270B9C"/>
    <w:rsid w:val="00271EA5"/>
    <w:rsid w:val="00272B32"/>
    <w:rsid w:val="00272FB1"/>
    <w:rsid w:val="002736D0"/>
    <w:rsid w:val="002747F3"/>
    <w:rsid w:val="00275145"/>
    <w:rsid w:val="00276729"/>
    <w:rsid w:val="00277F86"/>
    <w:rsid w:val="002819FD"/>
    <w:rsid w:val="00282417"/>
    <w:rsid w:val="002831ED"/>
    <w:rsid w:val="002836A4"/>
    <w:rsid w:val="00283CD3"/>
    <w:rsid w:val="002841BD"/>
    <w:rsid w:val="00284ACE"/>
    <w:rsid w:val="00287367"/>
    <w:rsid w:val="00287D05"/>
    <w:rsid w:val="002912BE"/>
    <w:rsid w:val="00291724"/>
    <w:rsid w:val="00292412"/>
    <w:rsid w:val="002934A5"/>
    <w:rsid w:val="00293A72"/>
    <w:rsid w:val="00295599"/>
    <w:rsid w:val="00296727"/>
    <w:rsid w:val="002973A0"/>
    <w:rsid w:val="00297653"/>
    <w:rsid w:val="002A0069"/>
    <w:rsid w:val="002A12E9"/>
    <w:rsid w:val="002A1766"/>
    <w:rsid w:val="002A1EB9"/>
    <w:rsid w:val="002A1F9A"/>
    <w:rsid w:val="002A368C"/>
    <w:rsid w:val="002A387D"/>
    <w:rsid w:val="002A3B3D"/>
    <w:rsid w:val="002A445E"/>
    <w:rsid w:val="002A58F8"/>
    <w:rsid w:val="002A62C0"/>
    <w:rsid w:val="002B01E1"/>
    <w:rsid w:val="002B0473"/>
    <w:rsid w:val="002B09F2"/>
    <w:rsid w:val="002B178B"/>
    <w:rsid w:val="002B2D05"/>
    <w:rsid w:val="002B30FE"/>
    <w:rsid w:val="002B318B"/>
    <w:rsid w:val="002B528D"/>
    <w:rsid w:val="002B565B"/>
    <w:rsid w:val="002B5FA1"/>
    <w:rsid w:val="002C16FE"/>
    <w:rsid w:val="002C191D"/>
    <w:rsid w:val="002C2F27"/>
    <w:rsid w:val="002C40B8"/>
    <w:rsid w:val="002C40FB"/>
    <w:rsid w:val="002C52D4"/>
    <w:rsid w:val="002C72FC"/>
    <w:rsid w:val="002D1436"/>
    <w:rsid w:val="002D19EE"/>
    <w:rsid w:val="002D2388"/>
    <w:rsid w:val="002D2390"/>
    <w:rsid w:val="002D4759"/>
    <w:rsid w:val="002D4B5C"/>
    <w:rsid w:val="002D54C3"/>
    <w:rsid w:val="002D5B16"/>
    <w:rsid w:val="002D6D17"/>
    <w:rsid w:val="002D7FBA"/>
    <w:rsid w:val="002E271E"/>
    <w:rsid w:val="002E3F31"/>
    <w:rsid w:val="002E456C"/>
    <w:rsid w:val="002E4991"/>
    <w:rsid w:val="002E4A33"/>
    <w:rsid w:val="002E6254"/>
    <w:rsid w:val="002E67F4"/>
    <w:rsid w:val="002F0CE6"/>
    <w:rsid w:val="002F0F43"/>
    <w:rsid w:val="002F2781"/>
    <w:rsid w:val="002F2A10"/>
    <w:rsid w:val="002F32CF"/>
    <w:rsid w:val="002F4040"/>
    <w:rsid w:val="002F41A2"/>
    <w:rsid w:val="002F59CA"/>
    <w:rsid w:val="002F5E94"/>
    <w:rsid w:val="002F63C2"/>
    <w:rsid w:val="002F67E8"/>
    <w:rsid w:val="002F685A"/>
    <w:rsid w:val="00300129"/>
    <w:rsid w:val="00300511"/>
    <w:rsid w:val="00300FBB"/>
    <w:rsid w:val="00301A8E"/>
    <w:rsid w:val="003030FF"/>
    <w:rsid w:val="003031CF"/>
    <w:rsid w:val="0030339E"/>
    <w:rsid w:val="00304005"/>
    <w:rsid w:val="003055F7"/>
    <w:rsid w:val="0030669B"/>
    <w:rsid w:val="00306BAB"/>
    <w:rsid w:val="00306BC8"/>
    <w:rsid w:val="00306F61"/>
    <w:rsid w:val="003070A3"/>
    <w:rsid w:val="003100DF"/>
    <w:rsid w:val="00310348"/>
    <w:rsid w:val="003107CA"/>
    <w:rsid w:val="00310828"/>
    <w:rsid w:val="00312C10"/>
    <w:rsid w:val="00313174"/>
    <w:rsid w:val="00316FB6"/>
    <w:rsid w:val="00317382"/>
    <w:rsid w:val="003177E6"/>
    <w:rsid w:val="00321359"/>
    <w:rsid w:val="0032143B"/>
    <w:rsid w:val="00321527"/>
    <w:rsid w:val="00322666"/>
    <w:rsid w:val="00322B1D"/>
    <w:rsid w:val="00323688"/>
    <w:rsid w:val="00323D56"/>
    <w:rsid w:val="00326114"/>
    <w:rsid w:val="00331359"/>
    <w:rsid w:val="003329E3"/>
    <w:rsid w:val="00333028"/>
    <w:rsid w:val="00333047"/>
    <w:rsid w:val="0033383A"/>
    <w:rsid w:val="00333A40"/>
    <w:rsid w:val="00333CD3"/>
    <w:rsid w:val="00334CD0"/>
    <w:rsid w:val="003353B5"/>
    <w:rsid w:val="0034075B"/>
    <w:rsid w:val="00340E34"/>
    <w:rsid w:val="003417F1"/>
    <w:rsid w:val="00341800"/>
    <w:rsid w:val="00343CFA"/>
    <w:rsid w:val="00343F52"/>
    <w:rsid w:val="003441A9"/>
    <w:rsid w:val="00346931"/>
    <w:rsid w:val="00351842"/>
    <w:rsid w:val="003522B1"/>
    <w:rsid w:val="00352866"/>
    <w:rsid w:val="00353054"/>
    <w:rsid w:val="00355D08"/>
    <w:rsid w:val="003565CA"/>
    <w:rsid w:val="00357C3D"/>
    <w:rsid w:val="00360670"/>
    <w:rsid w:val="003608E1"/>
    <w:rsid w:val="00361179"/>
    <w:rsid w:val="0036154C"/>
    <w:rsid w:val="00361565"/>
    <w:rsid w:val="00362E8C"/>
    <w:rsid w:val="00363402"/>
    <w:rsid w:val="0036583A"/>
    <w:rsid w:val="00365A99"/>
    <w:rsid w:val="00365AC4"/>
    <w:rsid w:val="00371690"/>
    <w:rsid w:val="00371B95"/>
    <w:rsid w:val="00372C68"/>
    <w:rsid w:val="0037444E"/>
    <w:rsid w:val="00374467"/>
    <w:rsid w:val="00375732"/>
    <w:rsid w:val="00375AEC"/>
    <w:rsid w:val="00375EB4"/>
    <w:rsid w:val="00376206"/>
    <w:rsid w:val="003808CE"/>
    <w:rsid w:val="00381F50"/>
    <w:rsid w:val="0038200B"/>
    <w:rsid w:val="00383751"/>
    <w:rsid w:val="00384676"/>
    <w:rsid w:val="00385C0C"/>
    <w:rsid w:val="0038615F"/>
    <w:rsid w:val="003865EE"/>
    <w:rsid w:val="00387690"/>
    <w:rsid w:val="00387BA8"/>
    <w:rsid w:val="00390D4E"/>
    <w:rsid w:val="003912E7"/>
    <w:rsid w:val="00392B7E"/>
    <w:rsid w:val="00393496"/>
    <w:rsid w:val="003974E7"/>
    <w:rsid w:val="003978E0"/>
    <w:rsid w:val="00397958"/>
    <w:rsid w:val="003A3244"/>
    <w:rsid w:val="003A3A45"/>
    <w:rsid w:val="003A64FF"/>
    <w:rsid w:val="003A6751"/>
    <w:rsid w:val="003A6BBD"/>
    <w:rsid w:val="003A7BC5"/>
    <w:rsid w:val="003B2E1F"/>
    <w:rsid w:val="003B3D0D"/>
    <w:rsid w:val="003B6666"/>
    <w:rsid w:val="003C0B76"/>
    <w:rsid w:val="003C135A"/>
    <w:rsid w:val="003C1401"/>
    <w:rsid w:val="003C37AC"/>
    <w:rsid w:val="003C509A"/>
    <w:rsid w:val="003C5824"/>
    <w:rsid w:val="003C618D"/>
    <w:rsid w:val="003C773C"/>
    <w:rsid w:val="003C77CC"/>
    <w:rsid w:val="003C79F4"/>
    <w:rsid w:val="003C7ED0"/>
    <w:rsid w:val="003D07F5"/>
    <w:rsid w:val="003D2130"/>
    <w:rsid w:val="003D289B"/>
    <w:rsid w:val="003D30BD"/>
    <w:rsid w:val="003D4FED"/>
    <w:rsid w:val="003D5ECB"/>
    <w:rsid w:val="003D63B4"/>
    <w:rsid w:val="003D7588"/>
    <w:rsid w:val="003E1D07"/>
    <w:rsid w:val="003E228C"/>
    <w:rsid w:val="003E4081"/>
    <w:rsid w:val="003E44FE"/>
    <w:rsid w:val="003E4A34"/>
    <w:rsid w:val="003E5329"/>
    <w:rsid w:val="003E5546"/>
    <w:rsid w:val="003E63B4"/>
    <w:rsid w:val="003E7919"/>
    <w:rsid w:val="003E79DC"/>
    <w:rsid w:val="003F0709"/>
    <w:rsid w:val="003F33BB"/>
    <w:rsid w:val="003F47A1"/>
    <w:rsid w:val="003F4819"/>
    <w:rsid w:val="003F4D30"/>
    <w:rsid w:val="003F50E3"/>
    <w:rsid w:val="003F54AB"/>
    <w:rsid w:val="003F6362"/>
    <w:rsid w:val="004024BB"/>
    <w:rsid w:val="00402549"/>
    <w:rsid w:val="00402BA6"/>
    <w:rsid w:val="00403BA7"/>
    <w:rsid w:val="004049DB"/>
    <w:rsid w:val="00404FD5"/>
    <w:rsid w:val="004050C2"/>
    <w:rsid w:val="0040572A"/>
    <w:rsid w:val="0040686E"/>
    <w:rsid w:val="0041028D"/>
    <w:rsid w:val="00412449"/>
    <w:rsid w:val="0041341F"/>
    <w:rsid w:val="00413D4B"/>
    <w:rsid w:val="0041406F"/>
    <w:rsid w:val="004160D4"/>
    <w:rsid w:val="00416549"/>
    <w:rsid w:val="00416DF4"/>
    <w:rsid w:val="00422032"/>
    <w:rsid w:val="00424262"/>
    <w:rsid w:val="00425110"/>
    <w:rsid w:val="00425B47"/>
    <w:rsid w:val="00426CC7"/>
    <w:rsid w:val="00426DE2"/>
    <w:rsid w:val="00430471"/>
    <w:rsid w:val="004305F2"/>
    <w:rsid w:val="004312A4"/>
    <w:rsid w:val="00431325"/>
    <w:rsid w:val="00432850"/>
    <w:rsid w:val="00432894"/>
    <w:rsid w:val="004333B9"/>
    <w:rsid w:val="00435C12"/>
    <w:rsid w:val="00435D01"/>
    <w:rsid w:val="0043658F"/>
    <w:rsid w:val="0043754C"/>
    <w:rsid w:val="00437DCF"/>
    <w:rsid w:val="00441781"/>
    <w:rsid w:val="0044278B"/>
    <w:rsid w:val="00442856"/>
    <w:rsid w:val="004428A5"/>
    <w:rsid w:val="004433D4"/>
    <w:rsid w:val="00445275"/>
    <w:rsid w:val="0044758E"/>
    <w:rsid w:val="00450068"/>
    <w:rsid w:val="0045097A"/>
    <w:rsid w:val="00451BA3"/>
    <w:rsid w:val="004539F2"/>
    <w:rsid w:val="00453A12"/>
    <w:rsid w:val="004547E7"/>
    <w:rsid w:val="00454ED6"/>
    <w:rsid w:val="004557CA"/>
    <w:rsid w:val="004561AB"/>
    <w:rsid w:val="004571E2"/>
    <w:rsid w:val="004606BC"/>
    <w:rsid w:val="004608C3"/>
    <w:rsid w:val="0046179D"/>
    <w:rsid w:val="004640E2"/>
    <w:rsid w:val="00464A4E"/>
    <w:rsid w:val="00464F21"/>
    <w:rsid w:val="0046535E"/>
    <w:rsid w:val="00465E93"/>
    <w:rsid w:val="0046799F"/>
    <w:rsid w:val="00470A11"/>
    <w:rsid w:val="00470FE7"/>
    <w:rsid w:val="0047209E"/>
    <w:rsid w:val="00473748"/>
    <w:rsid w:val="004751F0"/>
    <w:rsid w:val="0047585C"/>
    <w:rsid w:val="00480BB7"/>
    <w:rsid w:val="00480D6D"/>
    <w:rsid w:val="00481465"/>
    <w:rsid w:val="00481DBB"/>
    <w:rsid w:val="00482B38"/>
    <w:rsid w:val="0048313B"/>
    <w:rsid w:val="00483EFC"/>
    <w:rsid w:val="00484830"/>
    <w:rsid w:val="00484E0E"/>
    <w:rsid w:val="00485137"/>
    <w:rsid w:val="004853CD"/>
    <w:rsid w:val="00486C66"/>
    <w:rsid w:val="004879FE"/>
    <w:rsid w:val="0049041D"/>
    <w:rsid w:val="00490EED"/>
    <w:rsid w:val="00491436"/>
    <w:rsid w:val="004934F5"/>
    <w:rsid w:val="00495A26"/>
    <w:rsid w:val="004962FA"/>
    <w:rsid w:val="00497266"/>
    <w:rsid w:val="00497977"/>
    <w:rsid w:val="004A455F"/>
    <w:rsid w:val="004A7535"/>
    <w:rsid w:val="004A7C82"/>
    <w:rsid w:val="004B05EC"/>
    <w:rsid w:val="004B0B40"/>
    <w:rsid w:val="004B0EFB"/>
    <w:rsid w:val="004B1009"/>
    <w:rsid w:val="004B1CA5"/>
    <w:rsid w:val="004B2B20"/>
    <w:rsid w:val="004B2C2D"/>
    <w:rsid w:val="004B6B07"/>
    <w:rsid w:val="004C086F"/>
    <w:rsid w:val="004C0C9C"/>
    <w:rsid w:val="004C1A42"/>
    <w:rsid w:val="004C1B7C"/>
    <w:rsid w:val="004C2B22"/>
    <w:rsid w:val="004C32D9"/>
    <w:rsid w:val="004C37EB"/>
    <w:rsid w:val="004C7CE6"/>
    <w:rsid w:val="004D02A1"/>
    <w:rsid w:val="004D02B9"/>
    <w:rsid w:val="004D18A5"/>
    <w:rsid w:val="004D1C8C"/>
    <w:rsid w:val="004D1D39"/>
    <w:rsid w:val="004D2899"/>
    <w:rsid w:val="004D3A0A"/>
    <w:rsid w:val="004D3BEF"/>
    <w:rsid w:val="004D5A11"/>
    <w:rsid w:val="004D6673"/>
    <w:rsid w:val="004D748D"/>
    <w:rsid w:val="004E0F6A"/>
    <w:rsid w:val="004E3000"/>
    <w:rsid w:val="004E3FFD"/>
    <w:rsid w:val="004E483C"/>
    <w:rsid w:val="004E4FF3"/>
    <w:rsid w:val="004E53FC"/>
    <w:rsid w:val="004E63E4"/>
    <w:rsid w:val="004E77A5"/>
    <w:rsid w:val="004F2F98"/>
    <w:rsid w:val="004F3348"/>
    <w:rsid w:val="004F42C7"/>
    <w:rsid w:val="004F5B5E"/>
    <w:rsid w:val="004F6003"/>
    <w:rsid w:val="004F6132"/>
    <w:rsid w:val="004F7B6D"/>
    <w:rsid w:val="00500C62"/>
    <w:rsid w:val="0050114B"/>
    <w:rsid w:val="00502995"/>
    <w:rsid w:val="005030AB"/>
    <w:rsid w:val="00504B2E"/>
    <w:rsid w:val="00505BEE"/>
    <w:rsid w:val="005066F7"/>
    <w:rsid w:val="00507820"/>
    <w:rsid w:val="00510AE5"/>
    <w:rsid w:val="00511269"/>
    <w:rsid w:val="005126B1"/>
    <w:rsid w:val="00512857"/>
    <w:rsid w:val="005136CC"/>
    <w:rsid w:val="005140A8"/>
    <w:rsid w:val="00514F36"/>
    <w:rsid w:val="00515B54"/>
    <w:rsid w:val="00516526"/>
    <w:rsid w:val="00516A71"/>
    <w:rsid w:val="00517BC7"/>
    <w:rsid w:val="00517E64"/>
    <w:rsid w:val="005204E3"/>
    <w:rsid w:val="00520965"/>
    <w:rsid w:val="00520DA4"/>
    <w:rsid w:val="00520EFD"/>
    <w:rsid w:val="00522CF9"/>
    <w:rsid w:val="00522E24"/>
    <w:rsid w:val="0052344E"/>
    <w:rsid w:val="00525C20"/>
    <w:rsid w:val="00526285"/>
    <w:rsid w:val="00526728"/>
    <w:rsid w:val="00530A2E"/>
    <w:rsid w:val="005313F8"/>
    <w:rsid w:val="00532B16"/>
    <w:rsid w:val="00532EA4"/>
    <w:rsid w:val="00534F25"/>
    <w:rsid w:val="005356E9"/>
    <w:rsid w:val="00536572"/>
    <w:rsid w:val="00537132"/>
    <w:rsid w:val="005372D1"/>
    <w:rsid w:val="00540469"/>
    <w:rsid w:val="00542706"/>
    <w:rsid w:val="00542B40"/>
    <w:rsid w:val="00542D17"/>
    <w:rsid w:val="00542FC7"/>
    <w:rsid w:val="00544851"/>
    <w:rsid w:val="00544CA8"/>
    <w:rsid w:val="00544E48"/>
    <w:rsid w:val="0054526A"/>
    <w:rsid w:val="005462FC"/>
    <w:rsid w:val="005475B1"/>
    <w:rsid w:val="0054796A"/>
    <w:rsid w:val="00551489"/>
    <w:rsid w:val="00551A65"/>
    <w:rsid w:val="00551A7F"/>
    <w:rsid w:val="00553B89"/>
    <w:rsid w:val="00553D1C"/>
    <w:rsid w:val="00554182"/>
    <w:rsid w:val="00554BD1"/>
    <w:rsid w:val="0055590D"/>
    <w:rsid w:val="00556266"/>
    <w:rsid w:val="005611BD"/>
    <w:rsid w:val="00561ABA"/>
    <w:rsid w:val="00562B3B"/>
    <w:rsid w:val="00562FF1"/>
    <w:rsid w:val="0056325E"/>
    <w:rsid w:val="00565D53"/>
    <w:rsid w:val="005678AC"/>
    <w:rsid w:val="00567B36"/>
    <w:rsid w:val="00570CC9"/>
    <w:rsid w:val="00574062"/>
    <w:rsid w:val="00574753"/>
    <w:rsid w:val="00574802"/>
    <w:rsid w:val="00576703"/>
    <w:rsid w:val="005820B3"/>
    <w:rsid w:val="005829A5"/>
    <w:rsid w:val="00583082"/>
    <w:rsid w:val="00583442"/>
    <w:rsid w:val="005838B0"/>
    <w:rsid w:val="00584FB7"/>
    <w:rsid w:val="00585988"/>
    <w:rsid w:val="00585C55"/>
    <w:rsid w:val="00586EF6"/>
    <w:rsid w:val="00590859"/>
    <w:rsid w:val="00590C6F"/>
    <w:rsid w:val="00590E58"/>
    <w:rsid w:val="0059108D"/>
    <w:rsid w:val="00591590"/>
    <w:rsid w:val="00591FD8"/>
    <w:rsid w:val="00592667"/>
    <w:rsid w:val="00592991"/>
    <w:rsid w:val="00594476"/>
    <w:rsid w:val="00594EC5"/>
    <w:rsid w:val="0059567B"/>
    <w:rsid w:val="005962C1"/>
    <w:rsid w:val="005971EB"/>
    <w:rsid w:val="005A0168"/>
    <w:rsid w:val="005A03CF"/>
    <w:rsid w:val="005A0551"/>
    <w:rsid w:val="005A36E7"/>
    <w:rsid w:val="005A575D"/>
    <w:rsid w:val="005A606D"/>
    <w:rsid w:val="005B3EB2"/>
    <w:rsid w:val="005B56C7"/>
    <w:rsid w:val="005B7B2A"/>
    <w:rsid w:val="005C02F4"/>
    <w:rsid w:val="005C1720"/>
    <w:rsid w:val="005C1A57"/>
    <w:rsid w:val="005C2F42"/>
    <w:rsid w:val="005C3C1B"/>
    <w:rsid w:val="005C3C9C"/>
    <w:rsid w:val="005C3D5E"/>
    <w:rsid w:val="005C41FC"/>
    <w:rsid w:val="005C589E"/>
    <w:rsid w:val="005C60CF"/>
    <w:rsid w:val="005C6157"/>
    <w:rsid w:val="005C71E0"/>
    <w:rsid w:val="005C79C9"/>
    <w:rsid w:val="005D1CE7"/>
    <w:rsid w:val="005D3071"/>
    <w:rsid w:val="005D4A64"/>
    <w:rsid w:val="005D63B0"/>
    <w:rsid w:val="005D6461"/>
    <w:rsid w:val="005E0268"/>
    <w:rsid w:val="005E06FF"/>
    <w:rsid w:val="005E1146"/>
    <w:rsid w:val="005E1D70"/>
    <w:rsid w:val="005E22CA"/>
    <w:rsid w:val="005E499A"/>
    <w:rsid w:val="005E73F8"/>
    <w:rsid w:val="005F2C0D"/>
    <w:rsid w:val="005F4039"/>
    <w:rsid w:val="005F4653"/>
    <w:rsid w:val="005F5064"/>
    <w:rsid w:val="006011DF"/>
    <w:rsid w:val="00601A1A"/>
    <w:rsid w:val="00601B10"/>
    <w:rsid w:val="00601F08"/>
    <w:rsid w:val="00602DA8"/>
    <w:rsid w:val="00603C60"/>
    <w:rsid w:val="006042BF"/>
    <w:rsid w:val="00607FA4"/>
    <w:rsid w:val="00611514"/>
    <w:rsid w:val="006115F2"/>
    <w:rsid w:val="00611C12"/>
    <w:rsid w:val="00612A41"/>
    <w:rsid w:val="00613782"/>
    <w:rsid w:val="00613BC3"/>
    <w:rsid w:val="00614971"/>
    <w:rsid w:val="00614A4D"/>
    <w:rsid w:val="00614B07"/>
    <w:rsid w:val="00614BB2"/>
    <w:rsid w:val="0061526F"/>
    <w:rsid w:val="0061742C"/>
    <w:rsid w:val="0062031E"/>
    <w:rsid w:val="00620D56"/>
    <w:rsid w:val="006215EE"/>
    <w:rsid w:val="00621915"/>
    <w:rsid w:val="00621B7C"/>
    <w:rsid w:val="0062244A"/>
    <w:rsid w:val="00622641"/>
    <w:rsid w:val="00623750"/>
    <w:rsid w:val="0062396C"/>
    <w:rsid w:val="00623A89"/>
    <w:rsid w:val="006242A4"/>
    <w:rsid w:val="0062501E"/>
    <w:rsid w:val="006253E5"/>
    <w:rsid w:val="00626F5B"/>
    <w:rsid w:val="00627CE7"/>
    <w:rsid w:val="006305F7"/>
    <w:rsid w:val="00630789"/>
    <w:rsid w:val="006307C3"/>
    <w:rsid w:val="00631227"/>
    <w:rsid w:val="00632013"/>
    <w:rsid w:val="00633C6F"/>
    <w:rsid w:val="00634494"/>
    <w:rsid w:val="00635A34"/>
    <w:rsid w:val="00636D1B"/>
    <w:rsid w:val="00641724"/>
    <w:rsid w:val="00642563"/>
    <w:rsid w:val="0064366E"/>
    <w:rsid w:val="006455C2"/>
    <w:rsid w:val="0064598C"/>
    <w:rsid w:val="00646BFD"/>
    <w:rsid w:val="00650301"/>
    <w:rsid w:val="0065033E"/>
    <w:rsid w:val="00650B22"/>
    <w:rsid w:val="00651012"/>
    <w:rsid w:val="0065146C"/>
    <w:rsid w:val="00652F02"/>
    <w:rsid w:val="00652F15"/>
    <w:rsid w:val="00654542"/>
    <w:rsid w:val="00654FF8"/>
    <w:rsid w:val="0065514B"/>
    <w:rsid w:val="00655B96"/>
    <w:rsid w:val="00656BA4"/>
    <w:rsid w:val="00661119"/>
    <w:rsid w:val="006611C9"/>
    <w:rsid w:val="0066188A"/>
    <w:rsid w:val="006624F4"/>
    <w:rsid w:val="00662551"/>
    <w:rsid w:val="00664D43"/>
    <w:rsid w:val="006651CC"/>
    <w:rsid w:val="00665BDB"/>
    <w:rsid w:val="00665C5F"/>
    <w:rsid w:val="00666B7B"/>
    <w:rsid w:val="00666E40"/>
    <w:rsid w:val="00667367"/>
    <w:rsid w:val="00670084"/>
    <w:rsid w:val="006707C2"/>
    <w:rsid w:val="00671539"/>
    <w:rsid w:val="006716D4"/>
    <w:rsid w:val="006718A9"/>
    <w:rsid w:val="00672A56"/>
    <w:rsid w:val="00673F8C"/>
    <w:rsid w:val="00674FA5"/>
    <w:rsid w:val="00675529"/>
    <w:rsid w:val="006768E5"/>
    <w:rsid w:val="006769B7"/>
    <w:rsid w:val="00677DEE"/>
    <w:rsid w:val="006820EE"/>
    <w:rsid w:val="00684546"/>
    <w:rsid w:val="00685EEE"/>
    <w:rsid w:val="00686249"/>
    <w:rsid w:val="00686F14"/>
    <w:rsid w:val="00687509"/>
    <w:rsid w:val="00690C05"/>
    <w:rsid w:val="00690C48"/>
    <w:rsid w:val="00691C2F"/>
    <w:rsid w:val="00692473"/>
    <w:rsid w:val="006944E4"/>
    <w:rsid w:val="00695416"/>
    <w:rsid w:val="00697840"/>
    <w:rsid w:val="0069798D"/>
    <w:rsid w:val="006A04AD"/>
    <w:rsid w:val="006A1474"/>
    <w:rsid w:val="006A3278"/>
    <w:rsid w:val="006A32BA"/>
    <w:rsid w:val="006A42C7"/>
    <w:rsid w:val="006A4381"/>
    <w:rsid w:val="006A4419"/>
    <w:rsid w:val="006A4A34"/>
    <w:rsid w:val="006A4DB8"/>
    <w:rsid w:val="006A5241"/>
    <w:rsid w:val="006B09E9"/>
    <w:rsid w:val="006B0C4A"/>
    <w:rsid w:val="006B115A"/>
    <w:rsid w:val="006B1E7A"/>
    <w:rsid w:val="006B2842"/>
    <w:rsid w:val="006B2B04"/>
    <w:rsid w:val="006B3205"/>
    <w:rsid w:val="006B47CA"/>
    <w:rsid w:val="006B48BD"/>
    <w:rsid w:val="006B4DE1"/>
    <w:rsid w:val="006B6819"/>
    <w:rsid w:val="006B6E07"/>
    <w:rsid w:val="006B79B2"/>
    <w:rsid w:val="006C34E9"/>
    <w:rsid w:val="006C35B6"/>
    <w:rsid w:val="006C3A47"/>
    <w:rsid w:val="006C5738"/>
    <w:rsid w:val="006C6310"/>
    <w:rsid w:val="006C632A"/>
    <w:rsid w:val="006C72D0"/>
    <w:rsid w:val="006C73AD"/>
    <w:rsid w:val="006D09F0"/>
    <w:rsid w:val="006D1A7A"/>
    <w:rsid w:val="006D22BA"/>
    <w:rsid w:val="006D2614"/>
    <w:rsid w:val="006D2CCF"/>
    <w:rsid w:val="006D4DEC"/>
    <w:rsid w:val="006D55F4"/>
    <w:rsid w:val="006D5C5B"/>
    <w:rsid w:val="006D68BD"/>
    <w:rsid w:val="006D6ADD"/>
    <w:rsid w:val="006E0156"/>
    <w:rsid w:val="006E1B3B"/>
    <w:rsid w:val="006E236E"/>
    <w:rsid w:val="006E2512"/>
    <w:rsid w:val="006E2CC5"/>
    <w:rsid w:val="006E2EC3"/>
    <w:rsid w:val="006E4241"/>
    <w:rsid w:val="006E49B7"/>
    <w:rsid w:val="006E6193"/>
    <w:rsid w:val="006F01AF"/>
    <w:rsid w:val="006F1189"/>
    <w:rsid w:val="006F14AE"/>
    <w:rsid w:val="006F2A88"/>
    <w:rsid w:val="006F3C87"/>
    <w:rsid w:val="006F3EED"/>
    <w:rsid w:val="006F3F52"/>
    <w:rsid w:val="006F427B"/>
    <w:rsid w:val="006F48E3"/>
    <w:rsid w:val="006F48E7"/>
    <w:rsid w:val="006F4BD9"/>
    <w:rsid w:val="006F5B10"/>
    <w:rsid w:val="006F771B"/>
    <w:rsid w:val="006F7B19"/>
    <w:rsid w:val="00700B09"/>
    <w:rsid w:val="007017C7"/>
    <w:rsid w:val="00701DE8"/>
    <w:rsid w:val="00702182"/>
    <w:rsid w:val="0070356E"/>
    <w:rsid w:val="00704AD7"/>
    <w:rsid w:val="00704EAE"/>
    <w:rsid w:val="00707F34"/>
    <w:rsid w:val="00711EFA"/>
    <w:rsid w:val="007125B2"/>
    <w:rsid w:val="00712880"/>
    <w:rsid w:val="00712CED"/>
    <w:rsid w:val="00713552"/>
    <w:rsid w:val="007143A7"/>
    <w:rsid w:val="00715EDC"/>
    <w:rsid w:val="00716176"/>
    <w:rsid w:val="00722682"/>
    <w:rsid w:val="007237D5"/>
    <w:rsid w:val="0072455A"/>
    <w:rsid w:val="00724E8C"/>
    <w:rsid w:val="00727C05"/>
    <w:rsid w:val="007305F7"/>
    <w:rsid w:val="00730FBD"/>
    <w:rsid w:val="007319A8"/>
    <w:rsid w:val="00735609"/>
    <w:rsid w:val="00735755"/>
    <w:rsid w:val="0073589B"/>
    <w:rsid w:val="00736218"/>
    <w:rsid w:val="007367F0"/>
    <w:rsid w:val="007369EF"/>
    <w:rsid w:val="00737155"/>
    <w:rsid w:val="00737251"/>
    <w:rsid w:val="0073758F"/>
    <w:rsid w:val="00737C9F"/>
    <w:rsid w:val="00737F07"/>
    <w:rsid w:val="007412F6"/>
    <w:rsid w:val="0074184C"/>
    <w:rsid w:val="00741C5F"/>
    <w:rsid w:val="00742654"/>
    <w:rsid w:val="00743476"/>
    <w:rsid w:val="00743940"/>
    <w:rsid w:val="00744B92"/>
    <w:rsid w:val="00746B00"/>
    <w:rsid w:val="0075076C"/>
    <w:rsid w:val="00750963"/>
    <w:rsid w:val="00750B62"/>
    <w:rsid w:val="00751420"/>
    <w:rsid w:val="00751541"/>
    <w:rsid w:val="0075217D"/>
    <w:rsid w:val="00753430"/>
    <w:rsid w:val="007539FE"/>
    <w:rsid w:val="00756B46"/>
    <w:rsid w:val="00756F45"/>
    <w:rsid w:val="00760129"/>
    <w:rsid w:val="0076279E"/>
    <w:rsid w:val="0076310E"/>
    <w:rsid w:val="00764CD1"/>
    <w:rsid w:val="007653B8"/>
    <w:rsid w:val="007674C3"/>
    <w:rsid w:val="00767841"/>
    <w:rsid w:val="00767D19"/>
    <w:rsid w:val="007702DD"/>
    <w:rsid w:val="007705A9"/>
    <w:rsid w:val="00773308"/>
    <w:rsid w:val="007744E0"/>
    <w:rsid w:val="00774AE6"/>
    <w:rsid w:val="00776B7C"/>
    <w:rsid w:val="00776E96"/>
    <w:rsid w:val="0077749C"/>
    <w:rsid w:val="0078070E"/>
    <w:rsid w:val="007811D7"/>
    <w:rsid w:val="00783410"/>
    <w:rsid w:val="007834F7"/>
    <w:rsid w:val="007836A2"/>
    <w:rsid w:val="00783CE2"/>
    <w:rsid w:val="00784974"/>
    <w:rsid w:val="00784A75"/>
    <w:rsid w:val="00784C80"/>
    <w:rsid w:val="00785391"/>
    <w:rsid w:val="0078684F"/>
    <w:rsid w:val="00786886"/>
    <w:rsid w:val="00786B22"/>
    <w:rsid w:val="00792EDE"/>
    <w:rsid w:val="00793E99"/>
    <w:rsid w:val="0079402D"/>
    <w:rsid w:val="00795BED"/>
    <w:rsid w:val="00796144"/>
    <w:rsid w:val="00796D23"/>
    <w:rsid w:val="00796E62"/>
    <w:rsid w:val="007977BF"/>
    <w:rsid w:val="00797819"/>
    <w:rsid w:val="007A2282"/>
    <w:rsid w:val="007A3129"/>
    <w:rsid w:val="007A5D9E"/>
    <w:rsid w:val="007A624C"/>
    <w:rsid w:val="007A6D5B"/>
    <w:rsid w:val="007A71BF"/>
    <w:rsid w:val="007B1939"/>
    <w:rsid w:val="007B26A4"/>
    <w:rsid w:val="007B37B3"/>
    <w:rsid w:val="007B4816"/>
    <w:rsid w:val="007B56F7"/>
    <w:rsid w:val="007B6ABA"/>
    <w:rsid w:val="007B6CC2"/>
    <w:rsid w:val="007B7C91"/>
    <w:rsid w:val="007C2E3A"/>
    <w:rsid w:val="007C4BBE"/>
    <w:rsid w:val="007C544E"/>
    <w:rsid w:val="007C6484"/>
    <w:rsid w:val="007C67BF"/>
    <w:rsid w:val="007D046D"/>
    <w:rsid w:val="007D0604"/>
    <w:rsid w:val="007D0787"/>
    <w:rsid w:val="007D102A"/>
    <w:rsid w:val="007D24A1"/>
    <w:rsid w:val="007D2B69"/>
    <w:rsid w:val="007D436E"/>
    <w:rsid w:val="007D4B85"/>
    <w:rsid w:val="007D7CD5"/>
    <w:rsid w:val="007E0981"/>
    <w:rsid w:val="007E0BB9"/>
    <w:rsid w:val="007E17D2"/>
    <w:rsid w:val="007E1B09"/>
    <w:rsid w:val="007E1F27"/>
    <w:rsid w:val="007E205A"/>
    <w:rsid w:val="007E23A7"/>
    <w:rsid w:val="007E23AD"/>
    <w:rsid w:val="007E45AA"/>
    <w:rsid w:val="007E53B0"/>
    <w:rsid w:val="007E5714"/>
    <w:rsid w:val="007E5734"/>
    <w:rsid w:val="007E5CE7"/>
    <w:rsid w:val="007E5EF3"/>
    <w:rsid w:val="007E6F99"/>
    <w:rsid w:val="007E7326"/>
    <w:rsid w:val="007F00AA"/>
    <w:rsid w:val="007F05C0"/>
    <w:rsid w:val="007F0831"/>
    <w:rsid w:val="007F146B"/>
    <w:rsid w:val="007F2959"/>
    <w:rsid w:val="007F4461"/>
    <w:rsid w:val="007F5E6E"/>
    <w:rsid w:val="007F6975"/>
    <w:rsid w:val="007F6E1D"/>
    <w:rsid w:val="007F7553"/>
    <w:rsid w:val="007F7FCE"/>
    <w:rsid w:val="00800426"/>
    <w:rsid w:val="00800609"/>
    <w:rsid w:val="00801078"/>
    <w:rsid w:val="0080249F"/>
    <w:rsid w:val="00802D18"/>
    <w:rsid w:val="008101DD"/>
    <w:rsid w:val="00811104"/>
    <w:rsid w:val="008119F7"/>
    <w:rsid w:val="00813B13"/>
    <w:rsid w:val="008140C7"/>
    <w:rsid w:val="008151AB"/>
    <w:rsid w:val="0081639D"/>
    <w:rsid w:val="00816C90"/>
    <w:rsid w:val="00817A31"/>
    <w:rsid w:val="008200DE"/>
    <w:rsid w:val="00820586"/>
    <w:rsid w:val="008209EF"/>
    <w:rsid w:val="00821D5C"/>
    <w:rsid w:val="00821EC9"/>
    <w:rsid w:val="0082217A"/>
    <w:rsid w:val="0082419F"/>
    <w:rsid w:val="0082555B"/>
    <w:rsid w:val="008277AD"/>
    <w:rsid w:val="00830573"/>
    <w:rsid w:val="008305AF"/>
    <w:rsid w:val="00830D32"/>
    <w:rsid w:val="00831203"/>
    <w:rsid w:val="00831BD1"/>
    <w:rsid w:val="00831E1F"/>
    <w:rsid w:val="00833E94"/>
    <w:rsid w:val="00834357"/>
    <w:rsid w:val="00834656"/>
    <w:rsid w:val="008350AE"/>
    <w:rsid w:val="00835ABE"/>
    <w:rsid w:val="00835EC9"/>
    <w:rsid w:val="00836124"/>
    <w:rsid w:val="008365EB"/>
    <w:rsid w:val="008368F1"/>
    <w:rsid w:val="008379CF"/>
    <w:rsid w:val="00841279"/>
    <w:rsid w:val="00841E76"/>
    <w:rsid w:val="00842C1E"/>
    <w:rsid w:val="00843BE9"/>
    <w:rsid w:val="0084472B"/>
    <w:rsid w:val="00845A5E"/>
    <w:rsid w:val="008471D1"/>
    <w:rsid w:val="008506B8"/>
    <w:rsid w:val="00851D0E"/>
    <w:rsid w:val="00851E3F"/>
    <w:rsid w:val="00852DE3"/>
    <w:rsid w:val="00853D7B"/>
    <w:rsid w:val="00853D99"/>
    <w:rsid w:val="00857DF2"/>
    <w:rsid w:val="00860515"/>
    <w:rsid w:val="00860734"/>
    <w:rsid w:val="00861274"/>
    <w:rsid w:val="00861839"/>
    <w:rsid w:val="00861A51"/>
    <w:rsid w:val="008621F7"/>
    <w:rsid w:val="00862793"/>
    <w:rsid w:val="008628B5"/>
    <w:rsid w:val="00863AF2"/>
    <w:rsid w:val="00865974"/>
    <w:rsid w:val="00865BF7"/>
    <w:rsid w:val="00866593"/>
    <w:rsid w:val="008700AD"/>
    <w:rsid w:val="00870F3E"/>
    <w:rsid w:val="008712F7"/>
    <w:rsid w:val="00871BFD"/>
    <w:rsid w:val="00872755"/>
    <w:rsid w:val="00873AF6"/>
    <w:rsid w:val="00873FCE"/>
    <w:rsid w:val="0087412F"/>
    <w:rsid w:val="0087708A"/>
    <w:rsid w:val="00877784"/>
    <w:rsid w:val="00880199"/>
    <w:rsid w:val="00880A1D"/>
    <w:rsid w:val="00883947"/>
    <w:rsid w:val="00885D15"/>
    <w:rsid w:val="00887623"/>
    <w:rsid w:val="00887D3D"/>
    <w:rsid w:val="00887F27"/>
    <w:rsid w:val="008907CC"/>
    <w:rsid w:val="0089514A"/>
    <w:rsid w:val="008975D7"/>
    <w:rsid w:val="008977E3"/>
    <w:rsid w:val="008A09D7"/>
    <w:rsid w:val="008A18BC"/>
    <w:rsid w:val="008A1AD1"/>
    <w:rsid w:val="008A43A4"/>
    <w:rsid w:val="008A4704"/>
    <w:rsid w:val="008A6D35"/>
    <w:rsid w:val="008A6E02"/>
    <w:rsid w:val="008A71A5"/>
    <w:rsid w:val="008B0DF0"/>
    <w:rsid w:val="008B1062"/>
    <w:rsid w:val="008B4320"/>
    <w:rsid w:val="008B48F6"/>
    <w:rsid w:val="008B49DF"/>
    <w:rsid w:val="008B5053"/>
    <w:rsid w:val="008B56C9"/>
    <w:rsid w:val="008B630B"/>
    <w:rsid w:val="008B70CB"/>
    <w:rsid w:val="008B7F26"/>
    <w:rsid w:val="008B7FBA"/>
    <w:rsid w:val="008BA86B"/>
    <w:rsid w:val="008C0045"/>
    <w:rsid w:val="008C083F"/>
    <w:rsid w:val="008C10A1"/>
    <w:rsid w:val="008C10A7"/>
    <w:rsid w:val="008C1F43"/>
    <w:rsid w:val="008C23FE"/>
    <w:rsid w:val="008C3D9C"/>
    <w:rsid w:val="008C43A2"/>
    <w:rsid w:val="008C4471"/>
    <w:rsid w:val="008C49B7"/>
    <w:rsid w:val="008C4B9F"/>
    <w:rsid w:val="008C535E"/>
    <w:rsid w:val="008C6429"/>
    <w:rsid w:val="008C682A"/>
    <w:rsid w:val="008C6D9A"/>
    <w:rsid w:val="008C72D2"/>
    <w:rsid w:val="008C7368"/>
    <w:rsid w:val="008D0058"/>
    <w:rsid w:val="008D08AC"/>
    <w:rsid w:val="008D25A5"/>
    <w:rsid w:val="008D2C22"/>
    <w:rsid w:val="008D4570"/>
    <w:rsid w:val="008D5D75"/>
    <w:rsid w:val="008D6B97"/>
    <w:rsid w:val="008D7520"/>
    <w:rsid w:val="008D7FF4"/>
    <w:rsid w:val="008E070C"/>
    <w:rsid w:val="008E1D2A"/>
    <w:rsid w:val="008E234B"/>
    <w:rsid w:val="008E33CF"/>
    <w:rsid w:val="008E388D"/>
    <w:rsid w:val="008E76E2"/>
    <w:rsid w:val="008F043E"/>
    <w:rsid w:val="008F1A58"/>
    <w:rsid w:val="008F1A9D"/>
    <w:rsid w:val="008F3472"/>
    <w:rsid w:val="008F5F9F"/>
    <w:rsid w:val="008F6420"/>
    <w:rsid w:val="008F688A"/>
    <w:rsid w:val="008F7268"/>
    <w:rsid w:val="008F7328"/>
    <w:rsid w:val="008F76A3"/>
    <w:rsid w:val="008F7BA8"/>
    <w:rsid w:val="00900089"/>
    <w:rsid w:val="009019A2"/>
    <w:rsid w:val="009019A7"/>
    <w:rsid w:val="00903949"/>
    <w:rsid w:val="00903C3B"/>
    <w:rsid w:val="00906930"/>
    <w:rsid w:val="00907DDF"/>
    <w:rsid w:val="0091216F"/>
    <w:rsid w:val="0091232F"/>
    <w:rsid w:val="009123C3"/>
    <w:rsid w:val="00913B31"/>
    <w:rsid w:val="00913CA5"/>
    <w:rsid w:val="00916349"/>
    <w:rsid w:val="00916BFA"/>
    <w:rsid w:val="009214F1"/>
    <w:rsid w:val="009217F9"/>
    <w:rsid w:val="00922604"/>
    <w:rsid w:val="009241A7"/>
    <w:rsid w:val="00924244"/>
    <w:rsid w:val="00926AB7"/>
    <w:rsid w:val="00930F68"/>
    <w:rsid w:val="009317D0"/>
    <w:rsid w:val="00931D63"/>
    <w:rsid w:val="0093216C"/>
    <w:rsid w:val="009328D6"/>
    <w:rsid w:val="00933CEF"/>
    <w:rsid w:val="00933F83"/>
    <w:rsid w:val="00936787"/>
    <w:rsid w:val="00936828"/>
    <w:rsid w:val="00936AF4"/>
    <w:rsid w:val="00936B13"/>
    <w:rsid w:val="00936C44"/>
    <w:rsid w:val="00937E8D"/>
    <w:rsid w:val="00942D2C"/>
    <w:rsid w:val="0094328A"/>
    <w:rsid w:val="00943309"/>
    <w:rsid w:val="009449A9"/>
    <w:rsid w:val="00945680"/>
    <w:rsid w:val="00946571"/>
    <w:rsid w:val="00946865"/>
    <w:rsid w:val="009515C2"/>
    <w:rsid w:val="00951694"/>
    <w:rsid w:val="009519B7"/>
    <w:rsid w:val="00952F80"/>
    <w:rsid w:val="009554B5"/>
    <w:rsid w:val="0095575F"/>
    <w:rsid w:val="00955768"/>
    <w:rsid w:val="00956615"/>
    <w:rsid w:val="009566E2"/>
    <w:rsid w:val="00961220"/>
    <w:rsid w:val="00962AA7"/>
    <w:rsid w:val="00963887"/>
    <w:rsid w:val="009656A8"/>
    <w:rsid w:val="00966109"/>
    <w:rsid w:val="00967577"/>
    <w:rsid w:val="00967D89"/>
    <w:rsid w:val="009704FA"/>
    <w:rsid w:val="00971D67"/>
    <w:rsid w:val="0097224D"/>
    <w:rsid w:val="00972968"/>
    <w:rsid w:val="00972EE5"/>
    <w:rsid w:val="00973DFF"/>
    <w:rsid w:val="009765CD"/>
    <w:rsid w:val="00977C27"/>
    <w:rsid w:val="00981604"/>
    <w:rsid w:val="00982FAF"/>
    <w:rsid w:val="00987216"/>
    <w:rsid w:val="00987D8D"/>
    <w:rsid w:val="0099083A"/>
    <w:rsid w:val="009914FB"/>
    <w:rsid w:val="0099247E"/>
    <w:rsid w:val="00992EDC"/>
    <w:rsid w:val="009930D6"/>
    <w:rsid w:val="00993E96"/>
    <w:rsid w:val="009A229C"/>
    <w:rsid w:val="009A3730"/>
    <w:rsid w:val="009A39D0"/>
    <w:rsid w:val="009A3E06"/>
    <w:rsid w:val="009A4FAE"/>
    <w:rsid w:val="009A4FF5"/>
    <w:rsid w:val="009A5DD1"/>
    <w:rsid w:val="009B023C"/>
    <w:rsid w:val="009B08B9"/>
    <w:rsid w:val="009B0909"/>
    <w:rsid w:val="009B14D0"/>
    <w:rsid w:val="009B2768"/>
    <w:rsid w:val="009B2B4D"/>
    <w:rsid w:val="009B4DE7"/>
    <w:rsid w:val="009B7903"/>
    <w:rsid w:val="009B7DC3"/>
    <w:rsid w:val="009B7EE5"/>
    <w:rsid w:val="009C0694"/>
    <w:rsid w:val="009C0EC2"/>
    <w:rsid w:val="009C11EE"/>
    <w:rsid w:val="009C2127"/>
    <w:rsid w:val="009C236B"/>
    <w:rsid w:val="009C2934"/>
    <w:rsid w:val="009C2F01"/>
    <w:rsid w:val="009C382D"/>
    <w:rsid w:val="009C3A1A"/>
    <w:rsid w:val="009C47CA"/>
    <w:rsid w:val="009C57DD"/>
    <w:rsid w:val="009C6430"/>
    <w:rsid w:val="009C6811"/>
    <w:rsid w:val="009C6A65"/>
    <w:rsid w:val="009C6B81"/>
    <w:rsid w:val="009D0268"/>
    <w:rsid w:val="009D0FD8"/>
    <w:rsid w:val="009D11AD"/>
    <w:rsid w:val="009D144C"/>
    <w:rsid w:val="009D1DAF"/>
    <w:rsid w:val="009D2B8D"/>
    <w:rsid w:val="009D3C66"/>
    <w:rsid w:val="009D4393"/>
    <w:rsid w:val="009D4C12"/>
    <w:rsid w:val="009D4EAF"/>
    <w:rsid w:val="009D66A4"/>
    <w:rsid w:val="009E10A0"/>
    <w:rsid w:val="009E4302"/>
    <w:rsid w:val="009E4D8D"/>
    <w:rsid w:val="009E57D2"/>
    <w:rsid w:val="009F060C"/>
    <w:rsid w:val="009F1B3D"/>
    <w:rsid w:val="009F325B"/>
    <w:rsid w:val="009F4860"/>
    <w:rsid w:val="009F4F85"/>
    <w:rsid w:val="009F6C50"/>
    <w:rsid w:val="009F6FD6"/>
    <w:rsid w:val="009F76ED"/>
    <w:rsid w:val="009F7A60"/>
    <w:rsid w:val="00A003A2"/>
    <w:rsid w:val="00A008DF"/>
    <w:rsid w:val="00A00F36"/>
    <w:rsid w:val="00A01688"/>
    <w:rsid w:val="00A03066"/>
    <w:rsid w:val="00A0342A"/>
    <w:rsid w:val="00A048CC"/>
    <w:rsid w:val="00A065CD"/>
    <w:rsid w:val="00A06753"/>
    <w:rsid w:val="00A06896"/>
    <w:rsid w:val="00A12AD7"/>
    <w:rsid w:val="00A13637"/>
    <w:rsid w:val="00A14888"/>
    <w:rsid w:val="00A1578D"/>
    <w:rsid w:val="00A15D9E"/>
    <w:rsid w:val="00A16AC3"/>
    <w:rsid w:val="00A17872"/>
    <w:rsid w:val="00A17C02"/>
    <w:rsid w:val="00A20172"/>
    <w:rsid w:val="00A204AB"/>
    <w:rsid w:val="00A208D8"/>
    <w:rsid w:val="00A20E1A"/>
    <w:rsid w:val="00A22ECF"/>
    <w:rsid w:val="00A22F13"/>
    <w:rsid w:val="00A239D6"/>
    <w:rsid w:val="00A249F3"/>
    <w:rsid w:val="00A252A2"/>
    <w:rsid w:val="00A255E3"/>
    <w:rsid w:val="00A26EC2"/>
    <w:rsid w:val="00A27192"/>
    <w:rsid w:val="00A27942"/>
    <w:rsid w:val="00A30C07"/>
    <w:rsid w:val="00A318E1"/>
    <w:rsid w:val="00A3283B"/>
    <w:rsid w:val="00A32C96"/>
    <w:rsid w:val="00A33A29"/>
    <w:rsid w:val="00A350E0"/>
    <w:rsid w:val="00A3557F"/>
    <w:rsid w:val="00A35CF2"/>
    <w:rsid w:val="00A368B2"/>
    <w:rsid w:val="00A36C97"/>
    <w:rsid w:val="00A372EB"/>
    <w:rsid w:val="00A40225"/>
    <w:rsid w:val="00A40E79"/>
    <w:rsid w:val="00A40F4D"/>
    <w:rsid w:val="00A41A1F"/>
    <w:rsid w:val="00A4486E"/>
    <w:rsid w:val="00A44DCD"/>
    <w:rsid w:val="00A45619"/>
    <w:rsid w:val="00A45684"/>
    <w:rsid w:val="00A45EA9"/>
    <w:rsid w:val="00A4602D"/>
    <w:rsid w:val="00A47024"/>
    <w:rsid w:val="00A4760A"/>
    <w:rsid w:val="00A5008E"/>
    <w:rsid w:val="00A51297"/>
    <w:rsid w:val="00A51696"/>
    <w:rsid w:val="00A52113"/>
    <w:rsid w:val="00A52AA9"/>
    <w:rsid w:val="00A53E6C"/>
    <w:rsid w:val="00A544EC"/>
    <w:rsid w:val="00A54E84"/>
    <w:rsid w:val="00A54FB7"/>
    <w:rsid w:val="00A55750"/>
    <w:rsid w:val="00A55FA6"/>
    <w:rsid w:val="00A564DE"/>
    <w:rsid w:val="00A60E20"/>
    <w:rsid w:val="00A651F8"/>
    <w:rsid w:val="00A6682C"/>
    <w:rsid w:val="00A702FF"/>
    <w:rsid w:val="00A70536"/>
    <w:rsid w:val="00A7086C"/>
    <w:rsid w:val="00A71359"/>
    <w:rsid w:val="00A7228F"/>
    <w:rsid w:val="00A7382E"/>
    <w:rsid w:val="00A73A4A"/>
    <w:rsid w:val="00A75BC7"/>
    <w:rsid w:val="00A765C3"/>
    <w:rsid w:val="00A76B8D"/>
    <w:rsid w:val="00A80304"/>
    <w:rsid w:val="00A805E3"/>
    <w:rsid w:val="00A80642"/>
    <w:rsid w:val="00A80948"/>
    <w:rsid w:val="00A809CE"/>
    <w:rsid w:val="00A81161"/>
    <w:rsid w:val="00A81426"/>
    <w:rsid w:val="00A8191C"/>
    <w:rsid w:val="00A81CBD"/>
    <w:rsid w:val="00A8219A"/>
    <w:rsid w:val="00A857A2"/>
    <w:rsid w:val="00A85A7D"/>
    <w:rsid w:val="00A87244"/>
    <w:rsid w:val="00A87A4A"/>
    <w:rsid w:val="00A9417B"/>
    <w:rsid w:val="00A974BC"/>
    <w:rsid w:val="00A97654"/>
    <w:rsid w:val="00AA00B7"/>
    <w:rsid w:val="00AA0C69"/>
    <w:rsid w:val="00AA1304"/>
    <w:rsid w:val="00AA15D7"/>
    <w:rsid w:val="00AA1F22"/>
    <w:rsid w:val="00AA2326"/>
    <w:rsid w:val="00AA2B76"/>
    <w:rsid w:val="00AA444A"/>
    <w:rsid w:val="00AA5F3C"/>
    <w:rsid w:val="00AB13C1"/>
    <w:rsid w:val="00AB178B"/>
    <w:rsid w:val="00AB1B52"/>
    <w:rsid w:val="00AB1CA5"/>
    <w:rsid w:val="00AB1F15"/>
    <w:rsid w:val="00AB1FFE"/>
    <w:rsid w:val="00AB2900"/>
    <w:rsid w:val="00AB3169"/>
    <w:rsid w:val="00AB4D8C"/>
    <w:rsid w:val="00AB5166"/>
    <w:rsid w:val="00AB52B5"/>
    <w:rsid w:val="00AB6E04"/>
    <w:rsid w:val="00AB7450"/>
    <w:rsid w:val="00AC0BAC"/>
    <w:rsid w:val="00AC0C55"/>
    <w:rsid w:val="00AC0DBE"/>
    <w:rsid w:val="00AC25B5"/>
    <w:rsid w:val="00AC4C53"/>
    <w:rsid w:val="00AC5897"/>
    <w:rsid w:val="00AC6746"/>
    <w:rsid w:val="00AC6CA1"/>
    <w:rsid w:val="00AD05CC"/>
    <w:rsid w:val="00AD0959"/>
    <w:rsid w:val="00AD156B"/>
    <w:rsid w:val="00AD3FFE"/>
    <w:rsid w:val="00AD4D6A"/>
    <w:rsid w:val="00AE25BC"/>
    <w:rsid w:val="00AE3572"/>
    <w:rsid w:val="00AE3B84"/>
    <w:rsid w:val="00AE3DE4"/>
    <w:rsid w:val="00AE4D55"/>
    <w:rsid w:val="00AE5222"/>
    <w:rsid w:val="00AE5407"/>
    <w:rsid w:val="00AF03DF"/>
    <w:rsid w:val="00AF0758"/>
    <w:rsid w:val="00AF3543"/>
    <w:rsid w:val="00AF3922"/>
    <w:rsid w:val="00AF3CF2"/>
    <w:rsid w:val="00AF4ADA"/>
    <w:rsid w:val="00AF50F9"/>
    <w:rsid w:val="00AF57FA"/>
    <w:rsid w:val="00AF6632"/>
    <w:rsid w:val="00AF7D43"/>
    <w:rsid w:val="00B00912"/>
    <w:rsid w:val="00B0154F"/>
    <w:rsid w:val="00B02351"/>
    <w:rsid w:val="00B0430F"/>
    <w:rsid w:val="00B057B7"/>
    <w:rsid w:val="00B107E6"/>
    <w:rsid w:val="00B1089E"/>
    <w:rsid w:val="00B111F5"/>
    <w:rsid w:val="00B11E4A"/>
    <w:rsid w:val="00B123C5"/>
    <w:rsid w:val="00B124D9"/>
    <w:rsid w:val="00B124EE"/>
    <w:rsid w:val="00B13B43"/>
    <w:rsid w:val="00B15618"/>
    <w:rsid w:val="00B173B0"/>
    <w:rsid w:val="00B17BA9"/>
    <w:rsid w:val="00B201CA"/>
    <w:rsid w:val="00B20FD5"/>
    <w:rsid w:val="00B21DCC"/>
    <w:rsid w:val="00B21FBB"/>
    <w:rsid w:val="00B22AAF"/>
    <w:rsid w:val="00B23932"/>
    <w:rsid w:val="00B25C41"/>
    <w:rsid w:val="00B25CD0"/>
    <w:rsid w:val="00B2637F"/>
    <w:rsid w:val="00B303F9"/>
    <w:rsid w:val="00B308AF"/>
    <w:rsid w:val="00B30ECE"/>
    <w:rsid w:val="00B33780"/>
    <w:rsid w:val="00B33B57"/>
    <w:rsid w:val="00B33DB4"/>
    <w:rsid w:val="00B33FFD"/>
    <w:rsid w:val="00B34DAD"/>
    <w:rsid w:val="00B3517F"/>
    <w:rsid w:val="00B35D29"/>
    <w:rsid w:val="00B36048"/>
    <w:rsid w:val="00B369ED"/>
    <w:rsid w:val="00B36BCB"/>
    <w:rsid w:val="00B36DAC"/>
    <w:rsid w:val="00B373FE"/>
    <w:rsid w:val="00B41C1D"/>
    <w:rsid w:val="00B42114"/>
    <w:rsid w:val="00B4245A"/>
    <w:rsid w:val="00B427BB"/>
    <w:rsid w:val="00B4414C"/>
    <w:rsid w:val="00B45552"/>
    <w:rsid w:val="00B46265"/>
    <w:rsid w:val="00B4632E"/>
    <w:rsid w:val="00B46D11"/>
    <w:rsid w:val="00B47CA2"/>
    <w:rsid w:val="00B47DC5"/>
    <w:rsid w:val="00B508ED"/>
    <w:rsid w:val="00B517E9"/>
    <w:rsid w:val="00B52BFE"/>
    <w:rsid w:val="00B53A52"/>
    <w:rsid w:val="00B53DB7"/>
    <w:rsid w:val="00B54DAD"/>
    <w:rsid w:val="00B54F2A"/>
    <w:rsid w:val="00B5501D"/>
    <w:rsid w:val="00B55DF8"/>
    <w:rsid w:val="00B56214"/>
    <w:rsid w:val="00B56331"/>
    <w:rsid w:val="00B57451"/>
    <w:rsid w:val="00B57821"/>
    <w:rsid w:val="00B60EFA"/>
    <w:rsid w:val="00B610C6"/>
    <w:rsid w:val="00B6233B"/>
    <w:rsid w:val="00B62705"/>
    <w:rsid w:val="00B62A82"/>
    <w:rsid w:val="00B64A86"/>
    <w:rsid w:val="00B652D1"/>
    <w:rsid w:val="00B65A63"/>
    <w:rsid w:val="00B65B5A"/>
    <w:rsid w:val="00B667AB"/>
    <w:rsid w:val="00B67829"/>
    <w:rsid w:val="00B7148D"/>
    <w:rsid w:val="00B718BD"/>
    <w:rsid w:val="00B722A2"/>
    <w:rsid w:val="00B757DE"/>
    <w:rsid w:val="00B758A5"/>
    <w:rsid w:val="00B75E58"/>
    <w:rsid w:val="00B76402"/>
    <w:rsid w:val="00B772A2"/>
    <w:rsid w:val="00B772EE"/>
    <w:rsid w:val="00B7739F"/>
    <w:rsid w:val="00B7762E"/>
    <w:rsid w:val="00B77701"/>
    <w:rsid w:val="00B80EE0"/>
    <w:rsid w:val="00B81217"/>
    <w:rsid w:val="00B83555"/>
    <w:rsid w:val="00B83C7E"/>
    <w:rsid w:val="00B83E54"/>
    <w:rsid w:val="00B86205"/>
    <w:rsid w:val="00B8663E"/>
    <w:rsid w:val="00B86E31"/>
    <w:rsid w:val="00B871C1"/>
    <w:rsid w:val="00B876F5"/>
    <w:rsid w:val="00B87792"/>
    <w:rsid w:val="00B9016C"/>
    <w:rsid w:val="00B92439"/>
    <w:rsid w:val="00B93765"/>
    <w:rsid w:val="00B94D90"/>
    <w:rsid w:val="00B95301"/>
    <w:rsid w:val="00B9546D"/>
    <w:rsid w:val="00B97C77"/>
    <w:rsid w:val="00BA08D9"/>
    <w:rsid w:val="00BA1051"/>
    <w:rsid w:val="00BA1AA5"/>
    <w:rsid w:val="00BA3321"/>
    <w:rsid w:val="00BA361B"/>
    <w:rsid w:val="00BA3CDF"/>
    <w:rsid w:val="00BA4C32"/>
    <w:rsid w:val="00BA5B4B"/>
    <w:rsid w:val="00BA5E3B"/>
    <w:rsid w:val="00BA6500"/>
    <w:rsid w:val="00BA6FA4"/>
    <w:rsid w:val="00BB11C3"/>
    <w:rsid w:val="00BB15C9"/>
    <w:rsid w:val="00BB160B"/>
    <w:rsid w:val="00BB2A89"/>
    <w:rsid w:val="00BB2AB4"/>
    <w:rsid w:val="00BB41D5"/>
    <w:rsid w:val="00BB42E5"/>
    <w:rsid w:val="00BB77D4"/>
    <w:rsid w:val="00BC04A9"/>
    <w:rsid w:val="00BC09C4"/>
    <w:rsid w:val="00BC0C5E"/>
    <w:rsid w:val="00BC1777"/>
    <w:rsid w:val="00BC1F7A"/>
    <w:rsid w:val="00BC2C01"/>
    <w:rsid w:val="00BC456D"/>
    <w:rsid w:val="00BC56E3"/>
    <w:rsid w:val="00BC6699"/>
    <w:rsid w:val="00BC6F20"/>
    <w:rsid w:val="00BC7037"/>
    <w:rsid w:val="00BC77D1"/>
    <w:rsid w:val="00BC7CFC"/>
    <w:rsid w:val="00BD07A3"/>
    <w:rsid w:val="00BD0C9B"/>
    <w:rsid w:val="00BD168B"/>
    <w:rsid w:val="00BD1ACF"/>
    <w:rsid w:val="00BD1C12"/>
    <w:rsid w:val="00BD253F"/>
    <w:rsid w:val="00BD36AC"/>
    <w:rsid w:val="00BD4164"/>
    <w:rsid w:val="00BD4191"/>
    <w:rsid w:val="00BD5686"/>
    <w:rsid w:val="00BD6D0A"/>
    <w:rsid w:val="00BD72F6"/>
    <w:rsid w:val="00BD7EA8"/>
    <w:rsid w:val="00BE0B82"/>
    <w:rsid w:val="00BE1246"/>
    <w:rsid w:val="00BE1362"/>
    <w:rsid w:val="00BE277E"/>
    <w:rsid w:val="00BE3093"/>
    <w:rsid w:val="00BE3333"/>
    <w:rsid w:val="00BE5728"/>
    <w:rsid w:val="00BE7FE4"/>
    <w:rsid w:val="00BF0814"/>
    <w:rsid w:val="00BF1636"/>
    <w:rsid w:val="00BF2672"/>
    <w:rsid w:val="00BF2A73"/>
    <w:rsid w:val="00BF2AF8"/>
    <w:rsid w:val="00BF4C0E"/>
    <w:rsid w:val="00BF5426"/>
    <w:rsid w:val="00BF57A3"/>
    <w:rsid w:val="00BF5F9F"/>
    <w:rsid w:val="00BF6709"/>
    <w:rsid w:val="00C01326"/>
    <w:rsid w:val="00C0148C"/>
    <w:rsid w:val="00C01634"/>
    <w:rsid w:val="00C01CE4"/>
    <w:rsid w:val="00C0205C"/>
    <w:rsid w:val="00C04A95"/>
    <w:rsid w:val="00C04C96"/>
    <w:rsid w:val="00C05948"/>
    <w:rsid w:val="00C05F5B"/>
    <w:rsid w:val="00C0610E"/>
    <w:rsid w:val="00C101DC"/>
    <w:rsid w:val="00C11A2E"/>
    <w:rsid w:val="00C12786"/>
    <w:rsid w:val="00C127C9"/>
    <w:rsid w:val="00C146E5"/>
    <w:rsid w:val="00C148D8"/>
    <w:rsid w:val="00C153FB"/>
    <w:rsid w:val="00C1684A"/>
    <w:rsid w:val="00C20B31"/>
    <w:rsid w:val="00C210C1"/>
    <w:rsid w:val="00C2119F"/>
    <w:rsid w:val="00C21853"/>
    <w:rsid w:val="00C21E00"/>
    <w:rsid w:val="00C2205D"/>
    <w:rsid w:val="00C2285B"/>
    <w:rsid w:val="00C22EFF"/>
    <w:rsid w:val="00C24361"/>
    <w:rsid w:val="00C24EB4"/>
    <w:rsid w:val="00C254C3"/>
    <w:rsid w:val="00C263B4"/>
    <w:rsid w:val="00C26B5B"/>
    <w:rsid w:val="00C27756"/>
    <w:rsid w:val="00C300C7"/>
    <w:rsid w:val="00C304EE"/>
    <w:rsid w:val="00C30618"/>
    <w:rsid w:val="00C30740"/>
    <w:rsid w:val="00C30917"/>
    <w:rsid w:val="00C30E5E"/>
    <w:rsid w:val="00C31682"/>
    <w:rsid w:val="00C33DC2"/>
    <w:rsid w:val="00C35315"/>
    <w:rsid w:val="00C368DA"/>
    <w:rsid w:val="00C36DA2"/>
    <w:rsid w:val="00C377B4"/>
    <w:rsid w:val="00C407CB"/>
    <w:rsid w:val="00C418F8"/>
    <w:rsid w:val="00C4329C"/>
    <w:rsid w:val="00C43CBC"/>
    <w:rsid w:val="00C43F62"/>
    <w:rsid w:val="00C44554"/>
    <w:rsid w:val="00C45566"/>
    <w:rsid w:val="00C46379"/>
    <w:rsid w:val="00C4652D"/>
    <w:rsid w:val="00C46588"/>
    <w:rsid w:val="00C47121"/>
    <w:rsid w:val="00C5085D"/>
    <w:rsid w:val="00C50D60"/>
    <w:rsid w:val="00C51F9C"/>
    <w:rsid w:val="00C52185"/>
    <w:rsid w:val="00C52AE8"/>
    <w:rsid w:val="00C55B31"/>
    <w:rsid w:val="00C55FB2"/>
    <w:rsid w:val="00C5602E"/>
    <w:rsid w:val="00C5632A"/>
    <w:rsid w:val="00C568CE"/>
    <w:rsid w:val="00C56BF5"/>
    <w:rsid w:val="00C56C33"/>
    <w:rsid w:val="00C57029"/>
    <w:rsid w:val="00C576A2"/>
    <w:rsid w:val="00C60342"/>
    <w:rsid w:val="00C61910"/>
    <w:rsid w:val="00C61E3F"/>
    <w:rsid w:val="00C63613"/>
    <w:rsid w:val="00C64189"/>
    <w:rsid w:val="00C6494F"/>
    <w:rsid w:val="00C649D9"/>
    <w:rsid w:val="00C66658"/>
    <w:rsid w:val="00C66711"/>
    <w:rsid w:val="00C66DD0"/>
    <w:rsid w:val="00C67E77"/>
    <w:rsid w:val="00C71274"/>
    <w:rsid w:val="00C71EE3"/>
    <w:rsid w:val="00C7351D"/>
    <w:rsid w:val="00C738FD"/>
    <w:rsid w:val="00C77392"/>
    <w:rsid w:val="00C77FF9"/>
    <w:rsid w:val="00C80119"/>
    <w:rsid w:val="00C838AA"/>
    <w:rsid w:val="00C83C70"/>
    <w:rsid w:val="00C85264"/>
    <w:rsid w:val="00C904DA"/>
    <w:rsid w:val="00C909A9"/>
    <w:rsid w:val="00C916AE"/>
    <w:rsid w:val="00C91759"/>
    <w:rsid w:val="00C921D7"/>
    <w:rsid w:val="00C92307"/>
    <w:rsid w:val="00C93161"/>
    <w:rsid w:val="00C942C8"/>
    <w:rsid w:val="00C9482E"/>
    <w:rsid w:val="00C96D11"/>
    <w:rsid w:val="00C96F80"/>
    <w:rsid w:val="00C9756A"/>
    <w:rsid w:val="00C97A09"/>
    <w:rsid w:val="00CA02C7"/>
    <w:rsid w:val="00CA1182"/>
    <w:rsid w:val="00CA1B70"/>
    <w:rsid w:val="00CA3627"/>
    <w:rsid w:val="00CA3BA6"/>
    <w:rsid w:val="00CA5421"/>
    <w:rsid w:val="00CA7EA8"/>
    <w:rsid w:val="00CB0122"/>
    <w:rsid w:val="00CB0BC1"/>
    <w:rsid w:val="00CB124B"/>
    <w:rsid w:val="00CB203B"/>
    <w:rsid w:val="00CB22D6"/>
    <w:rsid w:val="00CB337A"/>
    <w:rsid w:val="00CB3B63"/>
    <w:rsid w:val="00CB42F8"/>
    <w:rsid w:val="00CB4460"/>
    <w:rsid w:val="00CB4477"/>
    <w:rsid w:val="00CB47CB"/>
    <w:rsid w:val="00CB5E96"/>
    <w:rsid w:val="00CB6240"/>
    <w:rsid w:val="00CB6F49"/>
    <w:rsid w:val="00CC065C"/>
    <w:rsid w:val="00CC0D4D"/>
    <w:rsid w:val="00CC151E"/>
    <w:rsid w:val="00CC1F8A"/>
    <w:rsid w:val="00CC2A0C"/>
    <w:rsid w:val="00CC2A7B"/>
    <w:rsid w:val="00CC4D5A"/>
    <w:rsid w:val="00CC79C7"/>
    <w:rsid w:val="00CD0CDA"/>
    <w:rsid w:val="00CD132B"/>
    <w:rsid w:val="00CD1B44"/>
    <w:rsid w:val="00CD2F57"/>
    <w:rsid w:val="00CD330D"/>
    <w:rsid w:val="00CD4526"/>
    <w:rsid w:val="00CD796D"/>
    <w:rsid w:val="00CD7C61"/>
    <w:rsid w:val="00CE1B44"/>
    <w:rsid w:val="00CE2EB1"/>
    <w:rsid w:val="00CE312D"/>
    <w:rsid w:val="00CE3810"/>
    <w:rsid w:val="00CE502B"/>
    <w:rsid w:val="00CE5196"/>
    <w:rsid w:val="00CE51D8"/>
    <w:rsid w:val="00CE71A0"/>
    <w:rsid w:val="00CE7247"/>
    <w:rsid w:val="00CF1062"/>
    <w:rsid w:val="00CF1327"/>
    <w:rsid w:val="00CF361E"/>
    <w:rsid w:val="00CF3A77"/>
    <w:rsid w:val="00CF467D"/>
    <w:rsid w:val="00CF4F83"/>
    <w:rsid w:val="00CF4FA8"/>
    <w:rsid w:val="00CF59A5"/>
    <w:rsid w:val="00CF5E52"/>
    <w:rsid w:val="00CF62BE"/>
    <w:rsid w:val="00CF6410"/>
    <w:rsid w:val="00CF7097"/>
    <w:rsid w:val="00CF7862"/>
    <w:rsid w:val="00D00042"/>
    <w:rsid w:val="00D00396"/>
    <w:rsid w:val="00D0239B"/>
    <w:rsid w:val="00D05027"/>
    <w:rsid w:val="00D0585F"/>
    <w:rsid w:val="00D06D87"/>
    <w:rsid w:val="00D06EE7"/>
    <w:rsid w:val="00D0714C"/>
    <w:rsid w:val="00D10407"/>
    <w:rsid w:val="00D11FC8"/>
    <w:rsid w:val="00D12C14"/>
    <w:rsid w:val="00D144F7"/>
    <w:rsid w:val="00D14DAA"/>
    <w:rsid w:val="00D154A6"/>
    <w:rsid w:val="00D1627E"/>
    <w:rsid w:val="00D1774F"/>
    <w:rsid w:val="00D206E0"/>
    <w:rsid w:val="00D22035"/>
    <w:rsid w:val="00D2265C"/>
    <w:rsid w:val="00D22C72"/>
    <w:rsid w:val="00D23307"/>
    <w:rsid w:val="00D23A25"/>
    <w:rsid w:val="00D24453"/>
    <w:rsid w:val="00D252D8"/>
    <w:rsid w:val="00D25DF1"/>
    <w:rsid w:val="00D25EA9"/>
    <w:rsid w:val="00D267A8"/>
    <w:rsid w:val="00D26974"/>
    <w:rsid w:val="00D274E1"/>
    <w:rsid w:val="00D27DDA"/>
    <w:rsid w:val="00D30DDA"/>
    <w:rsid w:val="00D320EB"/>
    <w:rsid w:val="00D3286B"/>
    <w:rsid w:val="00D32C05"/>
    <w:rsid w:val="00D33D4A"/>
    <w:rsid w:val="00D3429B"/>
    <w:rsid w:val="00D404EC"/>
    <w:rsid w:val="00D42514"/>
    <w:rsid w:val="00D42631"/>
    <w:rsid w:val="00D42688"/>
    <w:rsid w:val="00D42BC8"/>
    <w:rsid w:val="00D43AFE"/>
    <w:rsid w:val="00D45083"/>
    <w:rsid w:val="00D47FBF"/>
    <w:rsid w:val="00D50855"/>
    <w:rsid w:val="00D5147A"/>
    <w:rsid w:val="00D52D18"/>
    <w:rsid w:val="00D54A2F"/>
    <w:rsid w:val="00D55658"/>
    <w:rsid w:val="00D55DF7"/>
    <w:rsid w:val="00D56018"/>
    <w:rsid w:val="00D57E7F"/>
    <w:rsid w:val="00D60B42"/>
    <w:rsid w:val="00D60E72"/>
    <w:rsid w:val="00D61ADF"/>
    <w:rsid w:val="00D62ADF"/>
    <w:rsid w:val="00D636B7"/>
    <w:rsid w:val="00D636E2"/>
    <w:rsid w:val="00D64655"/>
    <w:rsid w:val="00D646C7"/>
    <w:rsid w:val="00D64A78"/>
    <w:rsid w:val="00D6516C"/>
    <w:rsid w:val="00D6539B"/>
    <w:rsid w:val="00D6558F"/>
    <w:rsid w:val="00D6607A"/>
    <w:rsid w:val="00D66655"/>
    <w:rsid w:val="00D70632"/>
    <w:rsid w:val="00D71C9C"/>
    <w:rsid w:val="00D72226"/>
    <w:rsid w:val="00D749B8"/>
    <w:rsid w:val="00D750BA"/>
    <w:rsid w:val="00D7511C"/>
    <w:rsid w:val="00D761D2"/>
    <w:rsid w:val="00D76B87"/>
    <w:rsid w:val="00D825A3"/>
    <w:rsid w:val="00D832F1"/>
    <w:rsid w:val="00D851F9"/>
    <w:rsid w:val="00D85EB1"/>
    <w:rsid w:val="00D87636"/>
    <w:rsid w:val="00D87B58"/>
    <w:rsid w:val="00D9025E"/>
    <w:rsid w:val="00D902DD"/>
    <w:rsid w:val="00D90A81"/>
    <w:rsid w:val="00D921FE"/>
    <w:rsid w:val="00D93803"/>
    <w:rsid w:val="00D93845"/>
    <w:rsid w:val="00D959CB"/>
    <w:rsid w:val="00D97C32"/>
    <w:rsid w:val="00DA0521"/>
    <w:rsid w:val="00DA083C"/>
    <w:rsid w:val="00DA20EC"/>
    <w:rsid w:val="00DA3F7E"/>
    <w:rsid w:val="00DA5B86"/>
    <w:rsid w:val="00DA6608"/>
    <w:rsid w:val="00DB032D"/>
    <w:rsid w:val="00DB03AE"/>
    <w:rsid w:val="00DB156F"/>
    <w:rsid w:val="00DB252D"/>
    <w:rsid w:val="00DB2EE7"/>
    <w:rsid w:val="00DB3023"/>
    <w:rsid w:val="00DB62A2"/>
    <w:rsid w:val="00DB67C4"/>
    <w:rsid w:val="00DB6E5E"/>
    <w:rsid w:val="00DB7020"/>
    <w:rsid w:val="00DB7E4C"/>
    <w:rsid w:val="00DC018E"/>
    <w:rsid w:val="00DC0525"/>
    <w:rsid w:val="00DC09F2"/>
    <w:rsid w:val="00DC0D38"/>
    <w:rsid w:val="00DC2C6E"/>
    <w:rsid w:val="00DC388A"/>
    <w:rsid w:val="00DC5B06"/>
    <w:rsid w:val="00DC6565"/>
    <w:rsid w:val="00DC695D"/>
    <w:rsid w:val="00DC6AC8"/>
    <w:rsid w:val="00DC7889"/>
    <w:rsid w:val="00DD021C"/>
    <w:rsid w:val="00DD029D"/>
    <w:rsid w:val="00DD3A4A"/>
    <w:rsid w:val="00DD3C05"/>
    <w:rsid w:val="00DD4728"/>
    <w:rsid w:val="00DD4AF5"/>
    <w:rsid w:val="00DD4B6C"/>
    <w:rsid w:val="00DD5227"/>
    <w:rsid w:val="00DD5C65"/>
    <w:rsid w:val="00DD67F0"/>
    <w:rsid w:val="00DD6B55"/>
    <w:rsid w:val="00DD7A2C"/>
    <w:rsid w:val="00DE177E"/>
    <w:rsid w:val="00DE20C4"/>
    <w:rsid w:val="00DE3BD2"/>
    <w:rsid w:val="00DE48D7"/>
    <w:rsid w:val="00DF2335"/>
    <w:rsid w:val="00DF378E"/>
    <w:rsid w:val="00DF4617"/>
    <w:rsid w:val="00DF603D"/>
    <w:rsid w:val="00DF6EB2"/>
    <w:rsid w:val="00E002E9"/>
    <w:rsid w:val="00E00925"/>
    <w:rsid w:val="00E00D86"/>
    <w:rsid w:val="00E01E7F"/>
    <w:rsid w:val="00E01FC2"/>
    <w:rsid w:val="00E02204"/>
    <w:rsid w:val="00E02C8D"/>
    <w:rsid w:val="00E0375A"/>
    <w:rsid w:val="00E03912"/>
    <w:rsid w:val="00E0399A"/>
    <w:rsid w:val="00E05ED8"/>
    <w:rsid w:val="00E07B88"/>
    <w:rsid w:val="00E111E2"/>
    <w:rsid w:val="00E11E24"/>
    <w:rsid w:val="00E124EC"/>
    <w:rsid w:val="00E134AB"/>
    <w:rsid w:val="00E14D55"/>
    <w:rsid w:val="00E16115"/>
    <w:rsid w:val="00E16364"/>
    <w:rsid w:val="00E163F8"/>
    <w:rsid w:val="00E168D1"/>
    <w:rsid w:val="00E205DE"/>
    <w:rsid w:val="00E20A6E"/>
    <w:rsid w:val="00E20FB7"/>
    <w:rsid w:val="00E21868"/>
    <w:rsid w:val="00E21F3C"/>
    <w:rsid w:val="00E2328C"/>
    <w:rsid w:val="00E233E2"/>
    <w:rsid w:val="00E24801"/>
    <w:rsid w:val="00E24A26"/>
    <w:rsid w:val="00E2754C"/>
    <w:rsid w:val="00E306A5"/>
    <w:rsid w:val="00E31142"/>
    <w:rsid w:val="00E32DE6"/>
    <w:rsid w:val="00E32FF9"/>
    <w:rsid w:val="00E33257"/>
    <w:rsid w:val="00E34EA5"/>
    <w:rsid w:val="00E35443"/>
    <w:rsid w:val="00E3797B"/>
    <w:rsid w:val="00E40364"/>
    <w:rsid w:val="00E409C6"/>
    <w:rsid w:val="00E41473"/>
    <w:rsid w:val="00E41C7B"/>
    <w:rsid w:val="00E4278A"/>
    <w:rsid w:val="00E42BED"/>
    <w:rsid w:val="00E432E7"/>
    <w:rsid w:val="00E43392"/>
    <w:rsid w:val="00E43B30"/>
    <w:rsid w:val="00E43C34"/>
    <w:rsid w:val="00E43F4A"/>
    <w:rsid w:val="00E4426C"/>
    <w:rsid w:val="00E44B4E"/>
    <w:rsid w:val="00E44BB8"/>
    <w:rsid w:val="00E46D30"/>
    <w:rsid w:val="00E51012"/>
    <w:rsid w:val="00E51871"/>
    <w:rsid w:val="00E53A63"/>
    <w:rsid w:val="00E53D0B"/>
    <w:rsid w:val="00E54106"/>
    <w:rsid w:val="00E562C3"/>
    <w:rsid w:val="00E56578"/>
    <w:rsid w:val="00E565E2"/>
    <w:rsid w:val="00E56E11"/>
    <w:rsid w:val="00E6085F"/>
    <w:rsid w:val="00E6164D"/>
    <w:rsid w:val="00E61F6F"/>
    <w:rsid w:val="00E62091"/>
    <w:rsid w:val="00E62ACF"/>
    <w:rsid w:val="00E64ABC"/>
    <w:rsid w:val="00E6573B"/>
    <w:rsid w:val="00E657FA"/>
    <w:rsid w:val="00E65CBA"/>
    <w:rsid w:val="00E65FFC"/>
    <w:rsid w:val="00E66762"/>
    <w:rsid w:val="00E67544"/>
    <w:rsid w:val="00E677AC"/>
    <w:rsid w:val="00E70710"/>
    <w:rsid w:val="00E7250A"/>
    <w:rsid w:val="00E7306E"/>
    <w:rsid w:val="00E74600"/>
    <w:rsid w:val="00E7598B"/>
    <w:rsid w:val="00E801FF"/>
    <w:rsid w:val="00E82159"/>
    <w:rsid w:val="00E827F8"/>
    <w:rsid w:val="00E83676"/>
    <w:rsid w:val="00E841D3"/>
    <w:rsid w:val="00E84D8F"/>
    <w:rsid w:val="00E856F1"/>
    <w:rsid w:val="00E86798"/>
    <w:rsid w:val="00E90060"/>
    <w:rsid w:val="00E90CFD"/>
    <w:rsid w:val="00E9185E"/>
    <w:rsid w:val="00E922F8"/>
    <w:rsid w:val="00E93B66"/>
    <w:rsid w:val="00E9412C"/>
    <w:rsid w:val="00E95A31"/>
    <w:rsid w:val="00E95FB4"/>
    <w:rsid w:val="00E965F6"/>
    <w:rsid w:val="00E96CC4"/>
    <w:rsid w:val="00E96EC9"/>
    <w:rsid w:val="00E97910"/>
    <w:rsid w:val="00EA2283"/>
    <w:rsid w:val="00EA240D"/>
    <w:rsid w:val="00EA2C11"/>
    <w:rsid w:val="00EA2FF6"/>
    <w:rsid w:val="00EA348D"/>
    <w:rsid w:val="00EA46CA"/>
    <w:rsid w:val="00EB0C11"/>
    <w:rsid w:val="00EB0C57"/>
    <w:rsid w:val="00EB1CC0"/>
    <w:rsid w:val="00EB6A1F"/>
    <w:rsid w:val="00EB6C9D"/>
    <w:rsid w:val="00EB7756"/>
    <w:rsid w:val="00EC0072"/>
    <w:rsid w:val="00EC01C0"/>
    <w:rsid w:val="00EC06C8"/>
    <w:rsid w:val="00EC36DC"/>
    <w:rsid w:val="00EC3B49"/>
    <w:rsid w:val="00EC3DE0"/>
    <w:rsid w:val="00EC4707"/>
    <w:rsid w:val="00EC4924"/>
    <w:rsid w:val="00EC5799"/>
    <w:rsid w:val="00EC701F"/>
    <w:rsid w:val="00EC7EB3"/>
    <w:rsid w:val="00ED19BA"/>
    <w:rsid w:val="00ED46AA"/>
    <w:rsid w:val="00ED4FCB"/>
    <w:rsid w:val="00ED6EEA"/>
    <w:rsid w:val="00EE098C"/>
    <w:rsid w:val="00EE1141"/>
    <w:rsid w:val="00EE1D43"/>
    <w:rsid w:val="00EE1E42"/>
    <w:rsid w:val="00EE1FA5"/>
    <w:rsid w:val="00EE309A"/>
    <w:rsid w:val="00EE34AC"/>
    <w:rsid w:val="00EE3F9C"/>
    <w:rsid w:val="00EE40CE"/>
    <w:rsid w:val="00EE489C"/>
    <w:rsid w:val="00EE6655"/>
    <w:rsid w:val="00EE6DC5"/>
    <w:rsid w:val="00EE75DE"/>
    <w:rsid w:val="00EE7704"/>
    <w:rsid w:val="00EE7A32"/>
    <w:rsid w:val="00EF00D9"/>
    <w:rsid w:val="00EF0837"/>
    <w:rsid w:val="00EF1673"/>
    <w:rsid w:val="00EF1C40"/>
    <w:rsid w:val="00EF2516"/>
    <w:rsid w:val="00EF3203"/>
    <w:rsid w:val="00EF33DD"/>
    <w:rsid w:val="00EF51E4"/>
    <w:rsid w:val="00EF6BD0"/>
    <w:rsid w:val="00F00227"/>
    <w:rsid w:val="00F02AA9"/>
    <w:rsid w:val="00F02EE7"/>
    <w:rsid w:val="00F038D2"/>
    <w:rsid w:val="00F0518A"/>
    <w:rsid w:val="00F0595D"/>
    <w:rsid w:val="00F05C31"/>
    <w:rsid w:val="00F05F15"/>
    <w:rsid w:val="00F10D8A"/>
    <w:rsid w:val="00F11D3A"/>
    <w:rsid w:val="00F12534"/>
    <w:rsid w:val="00F12FBD"/>
    <w:rsid w:val="00F13B4F"/>
    <w:rsid w:val="00F13D26"/>
    <w:rsid w:val="00F13FBD"/>
    <w:rsid w:val="00F142F2"/>
    <w:rsid w:val="00F14D14"/>
    <w:rsid w:val="00F14F62"/>
    <w:rsid w:val="00F21A7E"/>
    <w:rsid w:val="00F21EEF"/>
    <w:rsid w:val="00F2315F"/>
    <w:rsid w:val="00F2428E"/>
    <w:rsid w:val="00F26829"/>
    <w:rsid w:val="00F26F79"/>
    <w:rsid w:val="00F30BEE"/>
    <w:rsid w:val="00F3194D"/>
    <w:rsid w:val="00F31ECA"/>
    <w:rsid w:val="00F33434"/>
    <w:rsid w:val="00F3372D"/>
    <w:rsid w:val="00F33C0E"/>
    <w:rsid w:val="00F33CC8"/>
    <w:rsid w:val="00F33D3A"/>
    <w:rsid w:val="00F33E79"/>
    <w:rsid w:val="00F35C67"/>
    <w:rsid w:val="00F366DD"/>
    <w:rsid w:val="00F36830"/>
    <w:rsid w:val="00F3795B"/>
    <w:rsid w:val="00F37C3B"/>
    <w:rsid w:val="00F40A92"/>
    <w:rsid w:val="00F4284E"/>
    <w:rsid w:val="00F44770"/>
    <w:rsid w:val="00F44B7B"/>
    <w:rsid w:val="00F460F0"/>
    <w:rsid w:val="00F467E2"/>
    <w:rsid w:val="00F4705C"/>
    <w:rsid w:val="00F50230"/>
    <w:rsid w:val="00F52CFC"/>
    <w:rsid w:val="00F53F13"/>
    <w:rsid w:val="00F550FC"/>
    <w:rsid w:val="00F55CBE"/>
    <w:rsid w:val="00F566F3"/>
    <w:rsid w:val="00F56FD4"/>
    <w:rsid w:val="00F60173"/>
    <w:rsid w:val="00F62816"/>
    <w:rsid w:val="00F62F80"/>
    <w:rsid w:val="00F632D8"/>
    <w:rsid w:val="00F65649"/>
    <w:rsid w:val="00F6678E"/>
    <w:rsid w:val="00F676B9"/>
    <w:rsid w:val="00F70E67"/>
    <w:rsid w:val="00F71D6A"/>
    <w:rsid w:val="00F71F9A"/>
    <w:rsid w:val="00F72A02"/>
    <w:rsid w:val="00F7454A"/>
    <w:rsid w:val="00F752F6"/>
    <w:rsid w:val="00F75FA2"/>
    <w:rsid w:val="00F76851"/>
    <w:rsid w:val="00F7721B"/>
    <w:rsid w:val="00F80DF6"/>
    <w:rsid w:val="00F80E83"/>
    <w:rsid w:val="00F8178E"/>
    <w:rsid w:val="00F81D66"/>
    <w:rsid w:val="00F81DEF"/>
    <w:rsid w:val="00F835F8"/>
    <w:rsid w:val="00F84E64"/>
    <w:rsid w:val="00F85148"/>
    <w:rsid w:val="00F8533C"/>
    <w:rsid w:val="00F86784"/>
    <w:rsid w:val="00F87277"/>
    <w:rsid w:val="00F877DB"/>
    <w:rsid w:val="00F905E3"/>
    <w:rsid w:val="00F90FE7"/>
    <w:rsid w:val="00F91546"/>
    <w:rsid w:val="00F916A0"/>
    <w:rsid w:val="00F9253D"/>
    <w:rsid w:val="00F92806"/>
    <w:rsid w:val="00F94A1D"/>
    <w:rsid w:val="00F97113"/>
    <w:rsid w:val="00FA21A2"/>
    <w:rsid w:val="00FA3B1D"/>
    <w:rsid w:val="00FA3E4C"/>
    <w:rsid w:val="00FA40B7"/>
    <w:rsid w:val="00FA4D1A"/>
    <w:rsid w:val="00FA5DF1"/>
    <w:rsid w:val="00FA7C90"/>
    <w:rsid w:val="00FB1594"/>
    <w:rsid w:val="00FB3A7E"/>
    <w:rsid w:val="00FB45DF"/>
    <w:rsid w:val="00FB71C1"/>
    <w:rsid w:val="00FB7F9F"/>
    <w:rsid w:val="00FC02B8"/>
    <w:rsid w:val="00FC0761"/>
    <w:rsid w:val="00FC0FB9"/>
    <w:rsid w:val="00FC1946"/>
    <w:rsid w:val="00FC61E5"/>
    <w:rsid w:val="00FC6CA3"/>
    <w:rsid w:val="00FC7D75"/>
    <w:rsid w:val="00FD0E15"/>
    <w:rsid w:val="00FD2967"/>
    <w:rsid w:val="00FD2DCB"/>
    <w:rsid w:val="00FD3ADC"/>
    <w:rsid w:val="00FD6F02"/>
    <w:rsid w:val="00FE0087"/>
    <w:rsid w:val="00FE0EEF"/>
    <w:rsid w:val="00FE7145"/>
    <w:rsid w:val="00FE78E4"/>
    <w:rsid w:val="00FF0020"/>
    <w:rsid w:val="00FF07A2"/>
    <w:rsid w:val="00FF200F"/>
    <w:rsid w:val="00FF25B8"/>
    <w:rsid w:val="00FF393C"/>
    <w:rsid w:val="00FF3CB9"/>
    <w:rsid w:val="00FF3EB3"/>
    <w:rsid w:val="00FF6F23"/>
    <w:rsid w:val="00FF727F"/>
    <w:rsid w:val="00FF7F14"/>
    <w:rsid w:val="011DBFFA"/>
    <w:rsid w:val="011E745B"/>
    <w:rsid w:val="014A0193"/>
    <w:rsid w:val="016CC9C7"/>
    <w:rsid w:val="020FDFA8"/>
    <w:rsid w:val="021C2AE5"/>
    <w:rsid w:val="027FF409"/>
    <w:rsid w:val="02829BE9"/>
    <w:rsid w:val="02CB72F4"/>
    <w:rsid w:val="02F47A38"/>
    <w:rsid w:val="038E363F"/>
    <w:rsid w:val="03A8D867"/>
    <w:rsid w:val="03D635BD"/>
    <w:rsid w:val="03E93710"/>
    <w:rsid w:val="03EF7EAF"/>
    <w:rsid w:val="03F1EBF8"/>
    <w:rsid w:val="03FAE5CE"/>
    <w:rsid w:val="041ECD73"/>
    <w:rsid w:val="043B5DE5"/>
    <w:rsid w:val="043CD992"/>
    <w:rsid w:val="04567D98"/>
    <w:rsid w:val="04ADC5E4"/>
    <w:rsid w:val="051B36EE"/>
    <w:rsid w:val="05255CC9"/>
    <w:rsid w:val="052A94C4"/>
    <w:rsid w:val="0572BF3B"/>
    <w:rsid w:val="05DA5E93"/>
    <w:rsid w:val="05F406BC"/>
    <w:rsid w:val="05F4D105"/>
    <w:rsid w:val="0645844A"/>
    <w:rsid w:val="06B5B29D"/>
    <w:rsid w:val="06F477AD"/>
    <w:rsid w:val="06F7D84D"/>
    <w:rsid w:val="070C502E"/>
    <w:rsid w:val="0720164E"/>
    <w:rsid w:val="074C69C9"/>
    <w:rsid w:val="0750DAE0"/>
    <w:rsid w:val="076ED65E"/>
    <w:rsid w:val="07B56822"/>
    <w:rsid w:val="07FA43AA"/>
    <w:rsid w:val="0813097A"/>
    <w:rsid w:val="082A5F54"/>
    <w:rsid w:val="08BDF51B"/>
    <w:rsid w:val="09BC5CC8"/>
    <w:rsid w:val="09F72BCE"/>
    <w:rsid w:val="0A24030E"/>
    <w:rsid w:val="0A7AED7C"/>
    <w:rsid w:val="0A836ECD"/>
    <w:rsid w:val="0A9CA6D6"/>
    <w:rsid w:val="0AB9B569"/>
    <w:rsid w:val="0B1E8CF5"/>
    <w:rsid w:val="0BA84067"/>
    <w:rsid w:val="0C382ACF"/>
    <w:rsid w:val="0C6B29ED"/>
    <w:rsid w:val="0C8A2E11"/>
    <w:rsid w:val="0D071F8C"/>
    <w:rsid w:val="0D19D94B"/>
    <w:rsid w:val="0D274215"/>
    <w:rsid w:val="0D5F0DA3"/>
    <w:rsid w:val="0D67E0C4"/>
    <w:rsid w:val="0D7A87F1"/>
    <w:rsid w:val="0DE6E2C3"/>
    <w:rsid w:val="0DF73DC5"/>
    <w:rsid w:val="0E288363"/>
    <w:rsid w:val="0E4067B1"/>
    <w:rsid w:val="0E7DD87E"/>
    <w:rsid w:val="0EE512A3"/>
    <w:rsid w:val="0F574CC9"/>
    <w:rsid w:val="0F8907B8"/>
    <w:rsid w:val="0F891C38"/>
    <w:rsid w:val="0F94E55E"/>
    <w:rsid w:val="0FBA2C61"/>
    <w:rsid w:val="0FC0E71D"/>
    <w:rsid w:val="0FE20F36"/>
    <w:rsid w:val="100F0EB7"/>
    <w:rsid w:val="10340C99"/>
    <w:rsid w:val="108FA4AE"/>
    <w:rsid w:val="10920A0E"/>
    <w:rsid w:val="10D20631"/>
    <w:rsid w:val="10F4404E"/>
    <w:rsid w:val="1103E695"/>
    <w:rsid w:val="11292DDB"/>
    <w:rsid w:val="114198E5"/>
    <w:rsid w:val="116A47D2"/>
    <w:rsid w:val="11F5EDB8"/>
    <w:rsid w:val="1247EA3F"/>
    <w:rsid w:val="125BBE6E"/>
    <w:rsid w:val="126E101E"/>
    <w:rsid w:val="129A1C75"/>
    <w:rsid w:val="12D6A94D"/>
    <w:rsid w:val="133CE2DD"/>
    <w:rsid w:val="13575CEF"/>
    <w:rsid w:val="137EEF67"/>
    <w:rsid w:val="13CDED24"/>
    <w:rsid w:val="13E5626D"/>
    <w:rsid w:val="13EF85F7"/>
    <w:rsid w:val="13F73794"/>
    <w:rsid w:val="142574B9"/>
    <w:rsid w:val="1425A0B3"/>
    <w:rsid w:val="1444B1A3"/>
    <w:rsid w:val="1474C442"/>
    <w:rsid w:val="14AB2932"/>
    <w:rsid w:val="15A81ABE"/>
    <w:rsid w:val="15D8F3A6"/>
    <w:rsid w:val="15FE6091"/>
    <w:rsid w:val="160275B2"/>
    <w:rsid w:val="16181D69"/>
    <w:rsid w:val="166E957E"/>
    <w:rsid w:val="1671B5E4"/>
    <w:rsid w:val="1695C640"/>
    <w:rsid w:val="17023860"/>
    <w:rsid w:val="170B2ADB"/>
    <w:rsid w:val="1729A857"/>
    <w:rsid w:val="175387C7"/>
    <w:rsid w:val="178C4943"/>
    <w:rsid w:val="17A23C41"/>
    <w:rsid w:val="17B38B41"/>
    <w:rsid w:val="17DF27FD"/>
    <w:rsid w:val="17F0CBDB"/>
    <w:rsid w:val="17FB2A6C"/>
    <w:rsid w:val="18C2921F"/>
    <w:rsid w:val="18CA034A"/>
    <w:rsid w:val="190C47A5"/>
    <w:rsid w:val="1916B035"/>
    <w:rsid w:val="19345BC7"/>
    <w:rsid w:val="19DD80DD"/>
    <w:rsid w:val="1A92EA12"/>
    <w:rsid w:val="1AE3E009"/>
    <w:rsid w:val="1B1E0AA4"/>
    <w:rsid w:val="1B6715FE"/>
    <w:rsid w:val="1B7229E4"/>
    <w:rsid w:val="1BAD7C95"/>
    <w:rsid w:val="1BC625A4"/>
    <w:rsid w:val="1BD8AFAB"/>
    <w:rsid w:val="1C624F34"/>
    <w:rsid w:val="1CF96272"/>
    <w:rsid w:val="1D382818"/>
    <w:rsid w:val="1D635D62"/>
    <w:rsid w:val="1DA63F97"/>
    <w:rsid w:val="1DA79839"/>
    <w:rsid w:val="1DB61B7D"/>
    <w:rsid w:val="1DBE5D5B"/>
    <w:rsid w:val="1EC13571"/>
    <w:rsid w:val="1EEB4631"/>
    <w:rsid w:val="1EFF20B1"/>
    <w:rsid w:val="1FAE2FCD"/>
    <w:rsid w:val="20CC5624"/>
    <w:rsid w:val="20CE13B0"/>
    <w:rsid w:val="21198FF1"/>
    <w:rsid w:val="214BE116"/>
    <w:rsid w:val="21BFC3FA"/>
    <w:rsid w:val="21D7CBDB"/>
    <w:rsid w:val="22197CBC"/>
    <w:rsid w:val="222658DF"/>
    <w:rsid w:val="22556CF0"/>
    <w:rsid w:val="228035BE"/>
    <w:rsid w:val="22C4D41A"/>
    <w:rsid w:val="22EA023D"/>
    <w:rsid w:val="23088A6A"/>
    <w:rsid w:val="23232BE9"/>
    <w:rsid w:val="2345E00C"/>
    <w:rsid w:val="234F36BA"/>
    <w:rsid w:val="236665B1"/>
    <w:rsid w:val="237CDE3C"/>
    <w:rsid w:val="23941A53"/>
    <w:rsid w:val="24AECD13"/>
    <w:rsid w:val="25278398"/>
    <w:rsid w:val="25778ABF"/>
    <w:rsid w:val="25DCB091"/>
    <w:rsid w:val="25F5E33B"/>
    <w:rsid w:val="262FF1CC"/>
    <w:rsid w:val="2691F647"/>
    <w:rsid w:val="26F1F8DF"/>
    <w:rsid w:val="278C5EC1"/>
    <w:rsid w:val="28189822"/>
    <w:rsid w:val="2868B12A"/>
    <w:rsid w:val="28B154D1"/>
    <w:rsid w:val="28B7264F"/>
    <w:rsid w:val="28D285D2"/>
    <w:rsid w:val="291ABE6B"/>
    <w:rsid w:val="29639047"/>
    <w:rsid w:val="298174E8"/>
    <w:rsid w:val="29A8E304"/>
    <w:rsid w:val="2A4E13A3"/>
    <w:rsid w:val="2AA134B1"/>
    <w:rsid w:val="2B15E55A"/>
    <w:rsid w:val="2B58AC4A"/>
    <w:rsid w:val="2B59C4BC"/>
    <w:rsid w:val="2B686757"/>
    <w:rsid w:val="2BAC7598"/>
    <w:rsid w:val="2BDCE434"/>
    <w:rsid w:val="2BED1467"/>
    <w:rsid w:val="2C14BA2C"/>
    <w:rsid w:val="2C265E2F"/>
    <w:rsid w:val="2CAAB11C"/>
    <w:rsid w:val="2CC2CDE6"/>
    <w:rsid w:val="2D1BE7A6"/>
    <w:rsid w:val="2D2F0AE3"/>
    <w:rsid w:val="2D31605D"/>
    <w:rsid w:val="2D6E0A2C"/>
    <w:rsid w:val="2DAFBFA8"/>
    <w:rsid w:val="2DBB20D3"/>
    <w:rsid w:val="2DDAC9A8"/>
    <w:rsid w:val="2E448393"/>
    <w:rsid w:val="2E55343C"/>
    <w:rsid w:val="2E5CBC7F"/>
    <w:rsid w:val="2E8F24F3"/>
    <w:rsid w:val="2EB49D1C"/>
    <w:rsid w:val="2EC77F2A"/>
    <w:rsid w:val="2EF14AE6"/>
    <w:rsid w:val="2EF447D9"/>
    <w:rsid w:val="2F02FBD6"/>
    <w:rsid w:val="2F353162"/>
    <w:rsid w:val="2F508CF3"/>
    <w:rsid w:val="2F880663"/>
    <w:rsid w:val="2FAE9357"/>
    <w:rsid w:val="2FE89710"/>
    <w:rsid w:val="302E66E1"/>
    <w:rsid w:val="3127DBBC"/>
    <w:rsid w:val="31355835"/>
    <w:rsid w:val="3154F263"/>
    <w:rsid w:val="32051CCF"/>
    <w:rsid w:val="320A2A89"/>
    <w:rsid w:val="3269903A"/>
    <w:rsid w:val="3288CDC3"/>
    <w:rsid w:val="3352EC78"/>
    <w:rsid w:val="33A215E8"/>
    <w:rsid w:val="33BA3C8B"/>
    <w:rsid w:val="34617A17"/>
    <w:rsid w:val="34970214"/>
    <w:rsid w:val="35018271"/>
    <w:rsid w:val="353D4357"/>
    <w:rsid w:val="355539CC"/>
    <w:rsid w:val="357A64C3"/>
    <w:rsid w:val="3598ECC0"/>
    <w:rsid w:val="35F11062"/>
    <w:rsid w:val="364D599F"/>
    <w:rsid w:val="373DEA0B"/>
    <w:rsid w:val="37605324"/>
    <w:rsid w:val="3784489A"/>
    <w:rsid w:val="3787AE0C"/>
    <w:rsid w:val="37A62D08"/>
    <w:rsid w:val="37EA1322"/>
    <w:rsid w:val="37FE9E03"/>
    <w:rsid w:val="380B03F7"/>
    <w:rsid w:val="3888E2DD"/>
    <w:rsid w:val="3890A4A9"/>
    <w:rsid w:val="394CA43E"/>
    <w:rsid w:val="39817F3D"/>
    <w:rsid w:val="399960D1"/>
    <w:rsid w:val="39A3C161"/>
    <w:rsid w:val="39F0168F"/>
    <w:rsid w:val="39F7F622"/>
    <w:rsid w:val="3A2CF1DE"/>
    <w:rsid w:val="3A5594E2"/>
    <w:rsid w:val="3A575DA8"/>
    <w:rsid w:val="3A7D9051"/>
    <w:rsid w:val="3AD15CA2"/>
    <w:rsid w:val="3B2B238D"/>
    <w:rsid w:val="3B98599F"/>
    <w:rsid w:val="3BE994C2"/>
    <w:rsid w:val="3C0D96AC"/>
    <w:rsid w:val="3C48BD20"/>
    <w:rsid w:val="3C52304F"/>
    <w:rsid w:val="3C8AAE96"/>
    <w:rsid w:val="3D75CAC7"/>
    <w:rsid w:val="3DAF9586"/>
    <w:rsid w:val="3DDD05E0"/>
    <w:rsid w:val="3E673329"/>
    <w:rsid w:val="3EA4BABD"/>
    <w:rsid w:val="3EBD4647"/>
    <w:rsid w:val="3ED4AC19"/>
    <w:rsid w:val="3EF5C1D4"/>
    <w:rsid w:val="3F279F07"/>
    <w:rsid w:val="3F28122B"/>
    <w:rsid w:val="3FAD9334"/>
    <w:rsid w:val="3FCBD344"/>
    <w:rsid w:val="40330992"/>
    <w:rsid w:val="40523FDF"/>
    <w:rsid w:val="4052D327"/>
    <w:rsid w:val="405B817E"/>
    <w:rsid w:val="40672E2E"/>
    <w:rsid w:val="40CE38B1"/>
    <w:rsid w:val="40EFB68A"/>
    <w:rsid w:val="40F1D2CB"/>
    <w:rsid w:val="412266D0"/>
    <w:rsid w:val="4143583E"/>
    <w:rsid w:val="41AA6725"/>
    <w:rsid w:val="4250AB95"/>
    <w:rsid w:val="42800837"/>
    <w:rsid w:val="42AB0BFD"/>
    <w:rsid w:val="42EBD717"/>
    <w:rsid w:val="4316D410"/>
    <w:rsid w:val="43B56797"/>
    <w:rsid w:val="440422CC"/>
    <w:rsid w:val="441F923F"/>
    <w:rsid w:val="44346ED2"/>
    <w:rsid w:val="44B19A61"/>
    <w:rsid w:val="44B20F17"/>
    <w:rsid w:val="44CEE0E0"/>
    <w:rsid w:val="44D7A633"/>
    <w:rsid w:val="44F7D7EA"/>
    <w:rsid w:val="4523008F"/>
    <w:rsid w:val="4545BF39"/>
    <w:rsid w:val="4548F378"/>
    <w:rsid w:val="45779A5E"/>
    <w:rsid w:val="46696DD3"/>
    <w:rsid w:val="4669B500"/>
    <w:rsid w:val="46B610EA"/>
    <w:rsid w:val="46C3C8C2"/>
    <w:rsid w:val="470CCA72"/>
    <w:rsid w:val="47DA856D"/>
    <w:rsid w:val="47F1805A"/>
    <w:rsid w:val="47F4ABE8"/>
    <w:rsid w:val="48144C67"/>
    <w:rsid w:val="4891CA3A"/>
    <w:rsid w:val="48A31D9A"/>
    <w:rsid w:val="48DC66A1"/>
    <w:rsid w:val="48FE8FEB"/>
    <w:rsid w:val="49337A57"/>
    <w:rsid w:val="495799C7"/>
    <w:rsid w:val="496E2CFA"/>
    <w:rsid w:val="496F9486"/>
    <w:rsid w:val="49CE959E"/>
    <w:rsid w:val="49D212BE"/>
    <w:rsid w:val="4A016909"/>
    <w:rsid w:val="4A110A2C"/>
    <w:rsid w:val="4A495F68"/>
    <w:rsid w:val="4A9E4418"/>
    <w:rsid w:val="4AC78699"/>
    <w:rsid w:val="4ACFA8F4"/>
    <w:rsid w:val="4AE89657"/>
    <w:rsid w:val="4B06AD14"/>
    <w:rsid w:val="4B0979F3"/>
    <w:rsid w:val="4B257E80"/>
    <w:rsid w:val="4B51E2E1"/>
    <w:rsid w:val="4B5A52FE"/>
    <w:rsid w:val="4B934B2B"/>
    <w:rsid w:val="4BA917C7"/>
    <w:rsid w:val="4C1F201F"/>
    <w:rsid w:val="4CEBF282"/>
    <w:rsid w:val="4CF2952C"/>
    <w:rsid w:val="4DAD4E86"/>
    <w:rsid w:val="4DDA4E35"/>
    <w:rsid w:val="4DF538B2"/>
    <w:rsid w:val="4DFF498E"/>
    <w:rsid w:val="4E2EC517"/>
    <w:rsid w:val="4E3847D7"/>
    <w:rsid w:val="4E4B1CC0"/>
    <w:rsid w:val="4E9034D1"/>
    <w:rsid w:val="4F3EB1FA"/>
    <w:rsid w:val="4FFD6720"/>
    <w:rsid w:val="5010D2E5"/>
    <w:rsid w:val="508467E0"/>
    <w:rsid w:val="508CCB7C"/>
    <w:rsid w:val="50F18BBD"/>
    <w:rsid w:val="50FA151E"/>
    <w:rsid w:val="51008ED2"/>
    <w:rsid w:val="51271DD4"/>
    <w:rsid w:val="51308CF2"/>
    <w:rsid w:val="51A8F914"/>
    <w:rsid w:val="51B85721"/>
    <w:rsid w:val="51C748F3"/>
    <w:rsid w:val="51C998FB"/>
    <w:rsid w:val="51FBDB68"/>
    <w:rsid w:val="521B0AEC"/>
    <w:rsid w:val="523B9D8D"/>
    <w:rsid w:val="5299D0FC"/>
    <w:rsid w:val="532ACA11"/>
    <w:rsid w:val="534D1222"/>
    <w:rsid w:val="53656784"/>
    <w:rsid w:val="53EA4269"/>
    <w:rsid w:val="53EA4BDE"/>
    <w:rsid w:val="542ED8B2"/>
    <w:rsid w:val="543475AA"/>
    <w:rsid w:val="54A87B8E"/>
    <w:rsid w:val="55207711"/>
    <w:rsid w:val="553121A3"/>
    <w:rsid w:val="5534E6AE"/>
    <w:rsid w:val="556834BD"/>
    <w:rsid w:val="5582714D"/>
    <w:rsid w:val="55A48FA6"/>
    <w:rsid w:val="55FB732C"/>
    <w:rsid w:val="560FD83A"/>
    <w:rsid w:val="5698A091"/>
    <w:rsid w:val="5766E29B"/>
    <w:rsid w:val="578CDB9A"/>
    <w:rsid w:val="57DADD61"/>
    <w:rsid w:val="586E5366"/>
    <w:rsid w:val="58B4C7AA"/>
    <w:rsid w:val="58CD122C"/>
    <w:rsid w:val="58D6EC5F"/>
    <w:rsid w:val="58E3952E"/>
    <w:rsid w:val="5919865D"/>
    <w:rsid w:val="594C0680"/>
    <w:rsid w:val="59A60002"/>
    <w:rsid w:val="59DEB3AC"/>
    <w:rsid w:val="59F7607F"/>
    <w:rsid w:val="59F8EE7A"/>
    <w:rsid w:val="5A0D0E41"/>
    <w:rsid w:val="5A438158"/>
    <w:rsid w:val="5A6107B4"/>
    <w:rsid w:val="5A987220"/>
    <w:rsid w:val="5B1A4B1C"/>
    <w:rsid w:val="5B63CAFF"/>
    <w:rsid w:val="5B7385CC"/>
    <w:rsid w:val="5BAFAE99"/>
    <w:rsid w:val="5BC27F84"/>
    <w:rsid w:val="5C54EC29"/>
    <w:rsid w:val="5C8B7C3F"/>
    <w:rsid w:val="5C98DC66"/>
    <w:rsid w:val="5CBBA7C6"/>
    <w:rsid w:val="5CCB3A91"/>
    <w:rsid w:val="5CF47599"/>
    <w:rsid w:val="5D34F60A"/>
    <w:rsid w:val="5D52E11F"/>
    <w:rsid w:val="5D622659"/>
    <w:rsid w:val="5DA6B48D"/>
    <w:rsid w:val="5DAB7A8F"/>
    <w:rsid w:val="5DC54A27"/>
    <w:rsid w:val="5DDB9992"/>
    <w:rsid w:val="5E3F58F5"/>
    <w:rsid w:val="5E993C95"/>
    <w:rsid w:val="5ED507D6"/>
    <w:rsid w:val="5EF4B302"/>
    <w:rsid w:val="5EF8AFB1"/>
    <w:rsid w:val="5F195201"/>
    <w:rsid w:val="5F426DD8"/>
    <w:rsid w:val="605EB0A1"/>
    <w:rsid w:val="607B5773"/>
    <w:rsid w:val="60B1DF2D"/>
    <w:rsid w:val="60BFB1B1"/>
    <w:rsid w:val="60FCB35F"/>
    <w:rsid w:val="61F54FBF"/>
    <w:rsid w:val="61FF881A"/>
    <w:rsid w:val="62424142"/>
    <w:rsid w:val="6255D2C4"/>
    <w:rsid w:val="62A792A8"/>
    <w:rsid w:val="633C4954"/>
    <w:rsid w:val="6341A50A"/>
    <w:rsid w:val="63DB3BD3"/>
    <w:rsid w:val="63F20A6D"/>
    <w:rsid w:val="6493060D"/>
    <w:rsid w:val="64962F16"/>
    <w:rsid w:val="64B062FD"/>
    <w:rsid w:val="661BCA97"/>
    <w:rsid w:val="66380E1C"/>
    <w:rsid w:val="665333E6"/>
    <w:rsid w:val="667696D6"/>
    <w:rsid w:val="66DA10AB"/>
    <w:rsid w:val="66DE91F7"/>
    <w:rsid w:val="6705AA3D"/>
    <w:rsid w:val="6781BAAB"/>
    <w:rsid w:val="67B9A71F"/>
    <w:rsid w:val="67BD9C9A"/>
    <w:rsid w:val="67C0CD4E"/>
    <w:rsid w:val="67EAB960"/>
    <w:rsid w:val="68377FB1"/>
    <w:rsid w:val="68383F5F"/>
    <w:rsid w:val="68637AF2"/>
    <w:rsid w:val="6871E272"/>
    <w:rsid w:val="692061A0"/>
    <w:rsid w:val="6969DB87"/>
    <w:rsid w:val="698736C5"/>
    <w:rsid w:val="699F0C8E"/>
    <w:rsid w:val="69D5CD36"/>
    <w:rsid w:val="6A36A9AE"/>
    <w:rsid w:val="6A42D81D"/>
    <w:rsid w:val="6A5E47A1"/>
    <w:rsid w:val="6A76125A"/>
    <w:rsid w:val="6ADB4E68"/>
    <w:rsid w:val="6B46FD56"/>
    <w:rsid w:val="6B6D3587"/>
    <w:rsid w:val="6BE3AFEE"/>
    <w:rsid w:val="6C01C52A"/>
    <w:rsid w:val="6C4A94A3"/>
    <w:rsid w:val="6C732AF7"/>
    <w:rsid w:val="6C77E0FD"/>
    <w:rsid w:val="6C91AF42"/>
    <w:rsid w:val="6CDE38ED"/>
    <w:rsid w:val="6CEE6FCF"/>
    <w:rsid w:val="6D440C5F"/>
    <w:rsid w:val="6D6C9B56"/>
    <w:rsid w:val="6D9F4AE6"/>
    <w:rsid w:val="6DA87827"/>
    <w:rsid w:val="6DAFBB03"/>
    <w:rsid w:val="6DC1DEDC"/>
    <w:rsid w:val="6E1B3C3F"/>
    <w:rsid w:val="6E201C40"/>
    <w:rsid w:val="6E250A8A"/>
    <w:rsid w:val="6EEE2EB8"/>
    <w:rsid w:val="6F483A71"/>
    <w:rsid w:val="6F63E9C5"/>
    <w:rsid w:val="6FB8746C"/>
    <w:rsid w:val="6FE19097"/>
    <w:rsid w:val="6FE2E467"/>
    <w:rsid w:val="7092A86D"/>
    <w:rsid w:val="709362AA"/>
    <w:rsid w:val="70B31A4A"/>
    <w:rsid w:val="70E6E5CD"/>
    <w:rsid w:val="70F0D317"/>
    <w:rsid w:val="7124D962"/>
    <w:rsid w:val="71619FB3"/>
    <w:rsid w:val="719CB7F5"/>
    <w:rsid w:val="719FC11A"/>
    <w:rsid w:val="71BB6AEC"/>
    <w:rsid w:val="71C1152A"/>
    <w:rsid w:val="720DCD1D"/>
    <w:rsid w:val="727CDC15"/>
    <w:rsid w:val="729FD0CB"/>
    <w:rsid w:val="72F1D3F4"/>
    <w:rsid w:val="732AD2D9"/>
    <w:rsid w:val="739DE22A"/>
    <w:rsid w:val="73A76D9F"/>
    <w:rsid w:val="744ABE86"/>
    <w:rsid w:val="745826ED"/>
    <w:rsid w:val="7481EC7E"/>
    <w:rsid w:val="749D0BFB"/>
    <w:rsid w:val="749E5717"/>
    <w:rsid w:val="74AF8883"/>
    <w:rsid w:val="74D59919"/>
    <w:rsid w:val="75256676"/>
    <w:rsid w:val="755ACB90"/>
    <w:rsid w:val="757E4E99"/>
    <w:rsid w:val="7587EAC4"/>
    <w:rsid w:val="75BFA8EC"/>
    <w:rsid w:val="75DC3DE8"/>
    <w:rsid w:val="76B1F55B"/>
    <w:rsid w:val="76E0DDE5"/>
    <w:rsid w:val="77103488"/>
    <w:rsid w:val="774CD00B"/>
    <w:rsid w:val="776E719A"/>
    <w:rsid w:val="77EFA38C"/>
    <w:rsid w:val="7834FBE7"/>
    <w:rsid w:val="78438F72"/>
    <w:rsid w:val="784C9229"/>
    <w:rsid w:val="78782827"/>
    <w:rsid w:val="789B2623"/>
    <w:rsid w:val="78B41A0C"/>
    <w:rsid w:val="78BCD660"/>
    <w:rsid w:val="79029B99"/>
    <w:rsid w:val="791591A1"/>
    <w:rsid w:val="79167EAF"/>
    <w:rsid w:val="795E542C"/>
    <w:rsid w:val="79C88B07"/>
    <w:rsid w:val="79CE357B"/>
    <w:rsid w:val="79EA3DC6"/>
    <w:rsid w:val="7A2DCE03"/>
    <w:rsid w:val="7A4711BF"/>
    <w:rsid w:val="7A53664B"/>
    <w:rsid w:val="7A6CDA95"/>
    <w:rsid w:val="7A7403CA"/>
    <w:rsid w:val="7A857172"/>
    <w:rsid w:val="7AA9E47E"/>
    <w:rsid w:val="7AE910F4"/>
    <w:rsid w:val="7B3A22F5"/>
    <w:rsid w:val="7BB89F88"/>
    <w:rsid w:val="7BDF1A1E"/>
    <w:rsid w:val="7C3C783A"/>
    <w:rsid w:val="7C4FC78B"/>
    <w:rsid w:val="7CB07E11"/>
    <w:rsid w:val="7CB41B55"/>
    <w:rsid w:val="7CC16137"/>
    <w:rsid w:val="7CCC9E2A"/>
    <w:rsid w:val="7CEA0F32"/>
    <w:rsid w:val="7D32F51E"/>
    <w:rsid w:val="7D6FCFEF"/>
    <w:rsid w:val="7D8CD00A"/>
    <w:rsid w:val="7DDCE9B7"/>
    <w:rsid w:val="7DEC8EDC"/>
    <w:rsid w:val="7E01877A"/>
    <w:rsid w:val="7E20CF3C"/>
    <w:rsid w:val="7E2C0C71"/>
    <w:rsid w:val="7E485EBA"/>
    <w:rsid w:val="7E5C1834"/>
    <w:rsid w:val="7F0F7E3A"/>
    <w:rsid w:val="7F1A1C12"/>
    <w:rsid w:val="7FFE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5D673"/>
  <w15:chartTrackingRefBased/>
  <w15:docId w15:val="{54FDF75C-D6FC-40B2-BF36-27158B67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D921FE"/>
    <w:pPr>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4F7"/>
    <w:pPr>
      <w:ind w:left="720"/>
      <w:contextualSpacing/>
    </w:pPr>
  </w:style>
  <w:style w:type="paragraph" w:styleId="Header">
    <w:name w:val="header"/>
    <w:basedOn w:val="Normal"/>
    <w:link w:val="HeaderChar"/>
    <w:uiPriority w:val="99"/>
    <w:unhideWhenUsed/>
    <w:rsid w:val="008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9"/>
  </w:style>
  <w:style w:type="paragraph" w:styleId="Footer">
    <w:name w:val="footer"/>
    <w:basedOn w:val="Normal"/>
    <w:link w:val="FooterChar"/>
    <w:uiPriority w:val="99"/>
    <w:unhideWhenUsed/>
    <w:rsid w:val="008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9"/>
  </w:style>
  <w:style w:type="character" w:styleId="Hyperlink">
    <w:name w:val="Hyperlink"/>
    <w:basedOn w:val="DefaultParagraphFont"/>
    <w:uiPriority w:val="99"/>
    <w:unhideWhenUsed/>
    <w:rsid w:val="00796144"/>
    <w:rPr>
      <w:color w:val="0563C1" w:themeColor="hyperlink"/>
      <w:u w:val="single"/>
    </w:rPr>
  </w:style>
  <w:style w:type="character" w:styleId="UnresolvedMention">
    <w:name w:val="Unresolved Mention"/>
    <w:basedOn w:val="DefaultParagraphFont"/>
    <w:uiPriority w:val="99"/>
    <w:semiHidden/>
    <w:unhideWhenUsed/>
    <w:rsid w:val="00796144"/>
    <w:rPr>
      <w:color w:val="605E5C"/>
      <w:shd w:val="clear" w:color="auto" w:fill="E1DFDD"/>
    </w:rPr>
  </w:style>
  <w:style w:type="paragraph" w:customStyle="1" w:styleId="paragraph">
    <w:name w:val="paragraph"/>
    <w:basedOn w:val="Normal"/>
    <w:rsid w:val="00A4602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4602D"/>
  </w:style>
  <w:style w:type="character" w:customStyle="1" w:styleId="eop">
    <w:name w:val="eop"/>
    <w:basedOn w:val="DefaultParagraphFont"/>
    <w:rsid w:val="00A4602D"/>
  </w:style>
  <w:style w:type="character" w:styleId="CommentReference">
    <w:name w:val="annotation reference"/>
    <w:basedOn w:val="DefaultParagraphFont"/>
    <w:uiPriority w:val="99"/>
    <w:semiHidden/>
    <w:unhideWhenUsed/>
    <w:rsid w:val="00251606"/>
    <w:rPr>
      <w:sz w:val="16"/>
      <w:szCs w:val="16"/>
    </w:rPr>
  </w:style>
  <w:style w:type="paragraph" w:styleId="CommentText">
    <w:name w:val="annotation text"/>
    <w:basedOn w:val="Normal"/>
    <w:link w:val="CommentTextChar"/>
    <w:uiPriority w:val="99"/>
    <w:semiHidden/>
    <w:unhideWhenUsed/>
    <w:rsid w:val="00251606"/>
    <w:pPr>
      <w:spacing w:line="240" w:lineRule="auto"/>
    </w:pPr>
    <w:rPr>
      <w:sz w:val="20"/>
      <w:szCs w:val="20"/>
    </w:rPr>
  </w:style>
  <w:style w:type="character" w:customStyle="1" w:styleId="CommentTextChar">
    <w:name w:val="Comment Text Char"/>
    <w:basedOn w:val="DefaultParagraphFont"/>
    <w:link w:val="CommentText"/>
    <w:uiPriority w:val="99"/>
    <w:semiHidden/>
    <w:rsid w:val="00251606"/>
    <w:rPr>
      <w:sz w:val="20"/>
      <w:szCs w:val="20"/>
    </w:rPr>
  </w:style>
  <w:style w:type="paragraph" w:styleId="CommentSubject">
    <w:name w:val="annotation subject"/>
    <w:basedOn w:val="CommentText"/>
    <w:next w:val="CommentText"/>
    <w:link w:val="CommentSubjectChar"/>
    <w:uiPriority w:val="99"/>
    <w:semiHidden/>
    <w:unhideWhenUsed/>
    <w:rsid w:val="00251606"/>
    <w:rPr>
      <w:b/>
      <w:bCs/>
    </w:rPr>
  </w:style>
  <w:style w:type="character" w:customStyle="1" w:styleId="CommentSubjectChar">
    <w:name w:val="Comment Subject Char"/>
    <w:basedOn w:val="CommentTextChar"/>
    <w:link w:val="CommentSubject"/>
    <w:uiPriority w:val="99"/>
    <w:semiHidden/>
    <w:rsid w:val="00251606"/>
    <w:rPr>
      <w:b/>
      <w:bCs/>
      <w:sz w:val="20"/>
      <w:szCs w:val="20"/>
    </w:rPr>
  </w:style>
  <w:style w:type="paragraph" w:styleId="BalloonText">
    <w:name w:val="Balloon Text"/>
    <w:basedOn w:val="Normal"/>
    <w:link w:val="BalloonTextChar"/>
    <w:uiPriority w:val="99"/>
    <w:semiHidden/>
    <w:unhideWhenUsed/>
    <w:rsid w:val="0025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6"/>
    <w:rPr>
      <w:rFonts w:ascii="Segoe UI" w:hAnsi="Segoe UI" w:cs="Segoe UI"/>
      <w:sz w:val="18"/>
      <w:szCs w:val="18"/>
    </w:rPr>
  </w:style>
  <w:style w:type="paragraph" w:styleId="Revision">
    <w:name w:val="Revision"/>
    <w:hidden/>
    <w:uiPriority w:val="99"/>
    <w:semiHidden/>
    <w:rsid w:val="00AA15D7"/>
    <w:pPr>
      <w:spacing w:after="0" w:line="240" w:lineRule="auto"/>
    </w:pPr>
  </w:style>
  <w:style w:type="character" w:customStyle="1" w:styleId="ListParagraphChar">
    <w:name w:val="List Paragraph Char"/>
    <w:basedOn w:val="DefaultParagraphFont"/>
    <w:link w:val="ListParagraph"/>
    <w:uiPriority w:val="34"/>
    <w:rsid w:val="008C23FE"/>
  </w:style>
  <w:style w:type="character" w:styleId="FollowedHyperlink">
    <w:name w:val="FollowedHyperlink"/>
    <w:basedOn w:val="DefaultParagraphFont"/>
    <w:uiPriority w:val="99"/>
    <w:semiHidden/>
    <w:unhideWhenUsed/>
    <w:rsid w:val="008C23FE"/>
    <w:rPr>
      <w:color w:val="954F72" w:themeColor="followedHyperlink"/>
      <w:u w:val="single"/>
    </w:rPr>
  </w:style>
  <w:style w:type="paragraph" w:styleId="BodyText">
    <w:name w:val="Body Text"/>
    <w:basedOn w:val="Normal"/>
    <w:link w:val="BodyTextChar"/>
    <w:uiPriority w:val="1"/>
    <w:qFormat/>
    <w:rsid w:val="00D93803"/>
    <w:pPr>
      <w:widowControl w:val="0"/>
      <w:spacing w:before="194" w:after="0" w:line="276" w:lineRule="auto"/>
      <w:ind w:left="100" w:right="259"/>
    </w:pPr>
    <w:rPr>
      <w:rFonts w:ascii="Calibri" w:eastAsia="Calibri" w:hAnsi="Calibri" w:cs="Calibri"/>
      <w:spacing w:val="-1"/>
    </w:rPr>
  </w:style>
  <w:style w:type="character" w:customStyle="1" w:styleId="BodyTextChar">
    <w:name w:val="Body Text Char"/>
    <w:basedOn w:val="DefaultParagraphFont"/>
    <w:link w:val="BodyText"/>
    <w:uiPriority w:val="1"/>
    <w:rsid w:val="00D93803"/>
    <w:rPr>
      <w:rFonts w:ascii="Calibri" w:eastAsia="Calibri" w:hAnsi="Calibri" w:cs="Calibri"/>
      <w:spacing w:val="-1"/>
    </w:rPr>
  </w:style>
  <w:style w:type="table" w:styleId="TableGrid">
    <w:name w:val="Table Grid"/>
    <w:basedOn w:val="TableNormal"/>
    <w:uiPriority w:val="39"/>
    <w:rsid w:val="00265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1">
    <w:name w:val="SubHeading11"/>
    <w:basedOn w:val="Normal"/>
    <w:link w:val="SubHeading11Char"/>
    <w:qFormat/>
    <w:rsid w:val="00265C08"/>
    <w:pPr>
      <w:numPr>
        <w:numId w:val="2"/>
      </w:numPr>
      <w:spacing w:after="0" w:line="240" w:lineRule="auto"/>
    </w:pPr>
    <w:rPr>
      <w:rFonts w:ascii="Calibri" w:eastAsia="Times New Roman" w:hAnsi="Calibri" w:cs="Calibri"/>
      <w:b/>
      <w:sz w:val="24"/>
    </w:rPr>
  </w:style>
  <w:style w:type="character" w:customStyle="1" w:styleId="SubHeading11Char">
    <w:name w:val="SubHeading11 Char"/>
    <w:basedOn w:val="DefaultParagraphFont"/>
    <w:link w:val="SubHeading11"/>
    <w:rsid w:val="00265C08"/>
    <w:rPr>
      <w:rFonts w:ascii="Calibri" w:eastAsia="Times New Roman" w:hAnsi="Calibri" w:cs="Calibri"/>
      <w:b/>
      <w:sz w:val="24"/>
    </w:rPr>
  </w:style>
  <w:style w:type="paragraph" w:customStyle="1" w:styleId="Default">
    <w:name w:val="Default"/>
    <w:rsid w:val="00107EA2"/>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1B5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B5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8">
    <w:name w:val="font8"/>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9">
    <w:name w:val="font9"/>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0">
    <w:name w:val="font10"/>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1">
    <w:name w:val="font11"/>
    <w:basedOn w:val="Normal"/>
    <w:rsid w:val="001B5044"/>
    <w:pPr>
      <w:spacing w:before="100" w:beforeAutospacing="1" w:after="100" w:afterAutospacing="1" w:line="240" w:lineRule="auto"/>
    </w:pPr>
    <w:rPr>
      <w:rFonts w:ascii="Arial" w:eastAsia="Times New Roman" w:hAnsi="Arial" w:cs="Arial"/>
      <w:color w:val="000000"/>
      <w:sz w:val="20"/>
      <w:szCs w:val="20"/>
    </w:rPr>
  </w:style>
  <w:style w:type="paragraph" w:customStyle="1" w:styleId="font12">
    <w:name w:val="font12"/>
    <w:basedOn w:val="Normal"/>
    <w:rsid w:val="001B5044"/>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xl65">
    <w:name w:val="xl65"/>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1B504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5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9">
    <w:name w:val="xl89"/>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0">
    <w:name w:val="xl90"/>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2">
    <w:name w:val="xl92"/>
    <w:basedOn w:val="Normal"/>
    <w:rsid w:val="001B5044"/>
    <w:pPr>
      <w:pBdr>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B5044"/>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B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5044"/>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Style1">
    <w:name w:val="Style1"/>
    <w:basedOn w:val="ListParagraph"/>
    <w:link w:val="Style1Char"/>
    <w:qFormat/>
    <w:rsid w:val="00B1089E"/>
    <w:pPr>
      <w:numPr>
        <w:numId w:val="1"/>
      </w:numPr>
      <w:spacing w:line="240" w:lineRule="auto"/>
      <w:contextualSpacing w:val="0"/>
    </w:pPr>
    <w:rPr>
      <w:rFonts w:ascii="Arial" w:hAnsi="Arial" w:cs="Arial"/>
    </w:rPr>
  </w:style>
  <w:style w:type="character" w:customStyle="1" w:styleId="Heading1Char">
    <w:name w:val="Heading 1 Char"/>
    <w:basedOn w:val="DefaultParagraphFont"/>
    <w:link w:val="Heading1"/>
    <w:uiPriority w:val="9"/>
    <w:rsid w:val="00D921FE"/>
    <w:rPr>
      <w:rFonts w:cstheme="minorHAnsi"/>
      <w:sz w:val="24"/>
      <w:szCs w:val="24"/>
    </w:rPr>
  </w:style>
  <w:style w:type="character" w:customStyle="1" w:styleId="Style1Char">
    <w:name w:val="Style1 Char"/>
    <w:basedOn w:val="ListParagraphChar"/>
    <w:link w:val="Style1"/>
    <w:rsid w:val="00B1089E"/>
    <w:rPr>
      <w:rFonts w:ascii="Arial" w:hAnsi="Arial" w:cs="Arial"/>
    </w:rPr>
  </w:style>
  <w:style w:type="paragraph" w:customStyle="1" w:styleId="xl103">
    <w:name w:val="xl103"/>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3353B5"/>
    <w:pPr>
      <w:pBdr>
        <w:bottom w:val="single" w:sz="8" w:space="0" w:color="auto"/>
        <w:right w:val="single" w:sz="8" w:space="0" w:color="auto"/>
      </w:pBd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7">
    <w:name w:val="xl107"/>
    <w:basedOn w:val="Normal"/>
    <w:rsid w:val="003353B5"/>
    <w:pP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9">
    <w:name w:val="xl109"/>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1">
    <w:name w:val="xl111"/>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3353B5"/>
    <w:pPr>
      <w:shd w:val="clear" w:color="000000" w:fill="C6E0B4"/>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4">
    <w:name w:val="xl114"/>
    <w:basedOn w:val="Normal"/>
    <w:rsid w:val="003353B5"/>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3353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6">
    <w:name w:val="xl116"/>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353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353B5"/>
    <w:pP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9">
    <w:name w:val="xl119"/>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0">
    <w:name w:val="xl120"/>
    <w:basedOn w:val="Normal"/>
    <w:rsid w:val="003353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Normal"/>
    <w:rsid w:val="003353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Normal"/>
    <w:rsid w:val="003353B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3353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0">
    <w:name w:val="xl130"/>
    <w:basedOn w:val="Normal"/>
    <w:rsid w:val="003353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Normal"/>
    <w:rsid w:val="003353B5"/>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3353B5"/>
    <w:pPr>
      <w:pBdr>
        <w:left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Normal"/>
    <w:rsid w:val="003353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Normal"/>
    <w:rsid w:val="003353B5"/>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Normal"/>
    <w:rsid w:val="003353B5"/>
    <w:pPr>
      <w:pBdr>
        <w:left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Normal"/>
    <w:rsid w:val="003353B5"/>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Normal"/>
    <w:rsid w:val="003353B5"/>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Normal"/>
    <w:rsid w:val="003353B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Normal"/>
    <w:rsid w:val="003353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974">
      <w:bodyDiv w:val="1"/>
      <w:marLeft w:val="0"/>
      <w:marRight w:val="0"/>
      <w:marTop w:val="0"/>
      <w:marBottom w:val="0"/>
      <w:divBdr>
        <w:top w:val="none" w:sz="0" w:space="0" w:color="auto"/>
        <w:left w:val="none" w:sz="0" w:space="0" w:color="auto"/>
        <w:bottom w:val="none" w:sz="0" w:space="0" w:color="auto"/>
        <w:right w:val="none" w:sz="0" w:space="0" w:color="auto"/>
      </w:divBdr>
    </w:div>
    <w:div w:id="211700546">
      <w:bodyDiv w:val="1"/>
      <w:marLeft w:val="0"/>
      <w:marRight w:val="0"/>
      <w:marTop w:val="0"/>
      <w:marBottom w:val="0"/>
      <w:divBdr>
        <w:top w:val="none" w:sz="0" w:space="0" w:color="auto"/>
        <w:left w:val="none" w:sz="0" w:space="0" w:color="auto"/>
        <w:bottom w:val="none" w:sz="0" w:space="0" w:color="auto"/>
        <w:right w:val="none" w:sz="0" w:space="0" w:color="auto"/>
      </w:divBdr>
    </w:div>
    <w:div w:id="365565669">
      <w:bodyDiv w:val="1"/>
      <w:marLeft w:val="0"/>
      <w:marRight w:val="0"/>
      <w:marTop w:val="0"/>
      <w:marBottom w:val="0"/>
      <w:divBdr>
        <w:top w:val="none" w:sz="0" w:space="0" w:color="auto"/>
        <w:left w:val="none" w:sz="0" w:space="0" w:color="auto"/>
        <w:bottom w:val="none" w:sz="0" w:space="0" w:color="auto"/>
        <w:right w:val="none" w:sz="0" w:space="0" w:color="auto"/>
      </w:divBdr>
    </w:div>
    <w:div w:id="528876036">
      <w:bodyDiv w:val="1"/>
      <w:marLeft w:val="0"/>
      <w:marRight w:val="0"/>
      <w:marTop w:val="0"/>
      <w:marBottom w:val="0"/>
      <w:divBdr>
        <w:top w:val="none" w:sz="0" w:space="0" w:color="auto"/>
        <w:left w:val="none" w:sz="0" w:space="0" w:color="auto"/>
        <w:bottom w:val="none" w:sz="0" w:space="0" w:color="auto"/>
        <w:right w:val="none" w:sz="0" w:space="0" w:color="auto"/>
      </w:divBdr>
    </w:div>
    <w:div w:id="630331511">
      <w:bodyDiv w:val="1"/>
      <w:marLeft w:val="0"/>
      <w:marRight w:val="0"/>
      <w:marTop w:val="0"/>
      <w:marBottom w:val="0"/>
      <w:divBdr>
        <w:top w:val="none" w:sz="0" w:space="0" w:color="auto"/>
        <w:left w:val="none" w:sz="0" w:space="0" w:color="auto"/>
        <w:bottom w:val="none" w:sz="0" w:space="0" w:color="auto"/>
        <w:right w:val="none" w:sz="0" w:space="0" w:color="auto"/>
      </w:divBdr>
    </w:div>
    <w:div w:id="762917608">
      <w:bodyDiv w:val="1"/>
      <w:marLeft w:val="0"/>
      <w:marRight w:val="0"/>
      <w:marTop w:val="0"/>
      <w:marBottom w:val="0"/>
      <w:divBdr>
        <w:top w:val="none" w:sz="0" w:space="0" w:color="auto"/>
        <w:left w:val="none" w:sz="0" w:space="0" w:color="auto"/>
        <w:bottom w:val="none" w:sz="0" w:space="0" w:color="auto"/>
        <w:right w:val="none" w:sz="0" w:space="0" w:color="auto"/>
      </w:divBdr>
    </w:div>
    <w:div w:id="993609140">
      <w:bodyDiv w:val="1"/>
      <w:marLeft w:val="0"/>
      <w:marRight w:val="0"/>
      <w:marTop w:val="0"/>
      <w:marBottom w:val="0"/>
      <w:divBdr>
        <w:top w:val="none" w:sz="0" w:space="0" w:color="auto"/>
        <w:left w:val="none" w:sz="0" w:space="0" w:color="auto"/>
        <w:bottom w:val="none" w:sz="0" w:space="0" w:color="auto"/>
        <w:right w:val="none" w:sz="0" w:space="0" w:color="auto"/>
      </w:divBdr>
    </w:div>
    <w:div w:id="1034816180">
      <w:bodyDiv w:val="1"/>
      <w:marLeft w:val="0"/>
      <w:marRight w:val="0"/>
      <w:marTop w:val="0"/>
      <w:marBottom w:val="0"/>
      <w:divBdr>
        <w:top w:val="none" w:sz="0" w:space="0" w:color="auto"/>
        <w:left w:val="none" w:sz="0" w:space="0" w:color="auto"/>
        <w:bottom w:val="none" w:sz="0" w:space="0" w:color="auto"/>
        <w:right w:val="none" w:sz="0" w:space="0" w:color="auto"/>
      </w:divBdr>
    </w:div>
    <w:div w:id="1709335030">
      <w:bodyDiv w:val="1"/>
      <w:marLeft w:val="0"/>
      <w:marRight w:val="0"/>
      <w:marTop w:val="0"/>
      <w:marBottom w:val="0"/>
      <w:divBdr>
        <w:top w:val="none" w:sz="0" w:space="0" w:color="auto"/>
        <w:left w:val="none" w:sz="0" w:space="0" w:color="auto"/>
        <w:bottom w:val="none" w:sz="0" w:space="0" w:color="auto"/>
        <w:right w:val="none" w:sz="0" w:space="0" w:color="auto"/>
      </w:divBdr>
    </w:div>
    <w:div w:id="1937404629">
      <w:bodyDiv w:val="1"/>
      <w:marLeft w:val="0"/>
      <w:marRight w:val="0"/>
      <w:marTop w:val="0"/>
      <w:marBottom w:val="0"/>
      <w:divBdr>
        <w:top w:val="none" w:sz="0" w:space="0" w:color="auto"/>
        <w:left w:val="none" w:sz="0" w:space="0" w:color="auto"/>
        <w:bottom w:val="none" w:sz="0" w:space="0" w:color="auto"/>
        <w:right w:val="none" w:sz="0" w:space="0" w:color="auto"/>
      </w:divBdr>
    </w:div>
    <w:div w:id="2100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8198-5D4E-4006-96E6-8FBC133B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6125</Words>
  <Characters>33567</Characters>
  <Application>Microsoft Office Word</Application>
  <DocSecurity>0</DocSecurity>
  <Lines>1766</Lines>
  <Paragraphs>1587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Burgess</dc:creator>
  <cp:keywords/>
  <dc:description/>
  <cp:lastModifiedBy>Suzetta Furlong</cp:lastModifiedBy>
  <cp:revision>2</cp:revision>
  <cp:lastPrinted>2019-11-05T22:07:00Z</cp:lastPrinted>
  <dcterms:created xsi:type="dcterms:W3CDTF">2019-12-02T21:05:00Z</dcterms:created>
  <dcterms:modified xsi:type="dcterms:W3CDTF">2019-12-02T21:05:00Z</dcterms:modified>
</cp:coreProperties>
</file>